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8D5" w:rsidRDefault="0014788C" w:rsidP="009153E3">
      <w:pPr>
        <w:jc w:val="center"/>
        <w:rPr>
          <w:rFonts w:ascii="Book Antiqua" w:hAnsi="Book Antiqua"/>
          <w:b/>
          <w:sz w:val="28"/>
          <w:szCs w:val="28"/>
          <w:u w:val="single"/>
        </w:rPr>
      </w:pPr>
      <w:r>
        <w:rPr>
          <w:noProof/>
        </w:rPr>
        <w:drawing>
          <wp:inline distT="0" distB="0" distL="0" distR="0">
            <wp:extent cx="972693" cy="1028700"/>
            <wp:effectExtent l="19050" t="0" r="0" b="0"/>
            <wp:docPr id="1" name="Image 1" descr="https://fbcdn-sphotos-b-a.akamaihd.net/hphotos-ak-xat1/v/t1.0-9/11755728_569977459807886_3781281686914963716_n.jpg?oh=fe2c2a7f3f6cddd1a9ed298acfde4821&amp;oe=56C09763&amp;__gda__=1456154812_578d5058216b56cdd04c058e23c953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bcdn-sphotos-b-a.akamaihd.net/hphotos-ak-xat1/v/t1.0-9/11755728_569977459807886_3781281686914963716_n.jpg?oh=fe2c2a7f3f6cddd1a9ed298acfde4821&amp;oe=56C09763&amp;__gda__=1456154812_578d5058216b56cdd04c058e23c9535e"/>
                    <pic:cNvPicPr>
                      <a:picLocks noChangeAspect="1" noChangeArrowheads="1"/>
                    </pic:cNvPicPr>
                  </pic:nvPicPr>
                  <pic:blipFill>
                    <a:blip r:embed="rId7" cstate="print"/>
                    <a:srcRect/>
                    <a:stretch>
                      <a:fillRect/>
                    </a:stretch>
                  </pic:blipFill>
                  <pic:spPr bwMode="auto">
                    <a:xfrm>
                      <a:off x="0" y="0"/>
                      <a:ext cx="972693" cy="1028700"/>
                    </a:xfrm>
                    <a:prstGeom prst="rect">
                      <a:avLst/>
                    </a:prstGeom>
                    <a:noFill/>
                    <a:ln w="9525">
                      <a:noFill/>
                      <a:miter lim="800000"/>
                      <a:headEnd/>
                      <a:tailEnd/>
                    </a:ln>
                  </pic:spPr>
                </pic:pic>
              </a:graphicData>
            </a:graphic>
          </wp:inline>
        </w:drawing>
      </w:r>
    </w:p>
    <w:p w:rsidR="003B3E3C" w:rsidRPr="0014788C" w:rsidRDefault="003B3E3C" w:rsidP="003B3E3C">
      <w:pPr>
        <w:jc w:val="center"/>
        <w:rPr>
          <w:rFonts w:ascii="Times New Roman" w:hAnsi="Times New Roman" w:cs="Times New Roman"/>
          <w:b/>
          <w:sz w:val="28"/>
          <w:szCs w:val="28"/>
        </w:rPr>
      </w:pPr>
      <w:bookmarkStart w:id="0" w:name="_GoBack"/>
      <w:bookmarkEnd w:id="0"/>
      <w:r w:rsidRPr="0014788C">
        <w:rPr>
          <w:rFonts w:ascii="Times New Roman" w:hAnsi="Times New Roman" w:cs="Times New Roman"/>
          <w:b/>
          <w:sz w:val="28"/>
          <w:szCs w:val="28"/>
        </w:rPr>
        <w:t xml:space="preserve">Le </w:t>
      </w:r>
      <w:r>
        <w:rPr>
          <w:rFonts w:ascii="Times New Roman" w:hAnsi="Times New Roman" w:cs="Times New Roman"/>
          <w:b/>
          <w:sz w:val="28"/>
          <w:szCs w:val="28"/>
        </w:rPr>
        <w:t>nouveau Code du travail (</w:t>
      </w:r>
      <w:r w:rsidRPr="0014788C">
        <w:rPr>
          <w:rFonts w:ascii="Times New Roman" w:hAnsi="Times New Roman" w:cs="Times New Roman"/>
          <w:b/>
          <w:sz w:val="28"/>
          <w:szCs w:val="28"/>
        </w:rPr>
        <w:t>loi n° 2015-532 du 20 juillet 2015</w:t>
      </w:r>
      <w:r>
        <w:rPr>
          <w:rFonts w:ascii="Times New Roman" w:hAnsi="Times New Roman" w:cs="Times New Roman"/>
          <w:b/>
          <w:sz w:val="28"/>
          <w:szCs w:val="28"/>
        </w:rPr>
        <w:t>)</w:t>
      </w:r>
    </w:p>
    <w:p w:rsidR="00F72123" w:rsidRPr="00F72123" w:rsidRDefault="00F72123" w:rsidP="009153E3">
      <w:pPr>
        <w:jc w:val="center"/>
        <w:rPr>
          <w:rFonts w:ascii="Book Antiqua" w:hAnsi="Book Antiqua"/>
          <w:b/>
          <w:sz w:val="28"/>
          <w:szCs w:val="28"/>
          <w:u w:val="single"/>
        </w:rPr>
      </w:pPr>
      <w:r w:rsidRPr="00F72123">
        <w:rPr>
          <w:rFonts w:ascii="Book Antiqua" w:hAnsi="Book Antiqua"/>
          <w:b/>
          <w:sz w:val="28"/>
          <w:szCs w:val="28"/>
          <w:u w:val="single"/>
        </w:rPr>
        <w:t>CONTRIBUTION DU CIDD</w:t>
      </w:r>
    </w:p>
    <w:p w:rsidR="003969DC" w:rsidRPr="0014788C" w:rsidRDefault="003969DC" w:rsidP="003969DC">
      <w:pPr>
        <w:pStyle w:val="Default"/>
        <w:rPr>
          <w:rFonts w:ascii="Times New Roman" w:hAnsi="Times New Roman" w:cs="Times New Roman"/>
          <w:sz w:val="28"/>
          <w:szCs w:val="28"/>
        </w:rPr>
      </w:pPr>
      <w:r w:rsidRPr="0014788C">
        <w:rPr>
          <w:rFonts w:ascii="Times New Roman" w:hAnsi="Times New Roman" w:cs="Times New Roman"/>
          <w:sz w:val="28"/>
          <w:szCs w:val="28"/>
        </w:rPr>
        <w:t xml:space="preserve">Les Innovations du nouveau du code du travail concernent essentiellement : </w:t>
      </w:r>
    </w:p>
    <w:p w:rsidR="003969DC" w:rsidRPr="0014788C" w:rsidRDefault="003969DC" w:rsidP="003969DC">
      <w:pPr>
        <w:pStyle w:val="Default"/>
        <w:rPr>
          <w:rFonts w:ascii="Times New Roman" w:hAnsi="Times New Roman" w:cs="Times New Roman"/>
          <w:sz w:val="28"/>
          <w:szCs w:val="28"/>
        </w:rPr>
      </w:pPr>
    </w:p>
    <w:p w:rsidR="003969DC" w:rsidRPr="0014788C" w:rsidRDefault="003969DC" w:rsidP="003969DC">
      <w:pPr>
        <w:pStyle w:val="Default"/>
        <w:spacing w:after="77"/>
        <w:rPr>
          <w:rFonts w:ascii="Times New Roman" w:hAnsi="Times New Roman" w:cs="Times New Roman"/>
          <w:sz w:val="28"/>
          <w:szCs w:val="28"/>
        </w:rPr>
      </w:pPr>
      <w:r w:rsidRPr="0014788C">
        <w:rPr>
          <w:rFonts w:ascii="Times New Roman" w:hAnsi="Times New Roman" w:cs="Times New Roman"/>
          <w:sz w:val="28"/>
          <w:szCs w:val="28"/>
        </w:rPr>
        <w:t> Les dispositions visant à favoriser l’emploi des jeunes ;</w:t>
      </w:r>
    </w:p>
    <w:p w:rsidR="003969DC" w:rsidRPr="0014788C" w:rsidRDefault="003969DC" w:rsidP="003969DC">
      <w:pPr>
        <w:pStyle w:val="Default"/>
        <w:spacing w:after="77"/>
        <w:rPr>
          <w:rFonts w:ascii="Times New Roman" w:hAnsi="Times New Roman" w:cs="Times New Roman"/>
          <w:sz w:val="28"/>
          <w:szCs w:val="28"/>
        </w:rPr>
      </w:pPr>
      <w:r w:rsidRPr="0014788C">
        <w:rPr>
          <w:rFonts w:ascii="Times New Roman" w:hAnsi="Times New Roman" w:cs="Times New Roman"/>
          <w:sz w:val="28"/>
          <w:szCs w:val="28"/>
        </w:rPr>
        <w:t xml:space="preserve"> </w:t>
      </w:r>
      <w:r w:rsidRPr="0014788C">
        <w:rPr>
          <w:rFonts w:ascii="Times New Roman" w:hAnsi="Times New Roman" w:cs="Times New Roman"/>
          <w:sz w:val="28"/>
          <w:szCs w:val="28"/>
        </w:rPr>
        <w:t xml:space="preserve"> La protection de l’emploi des personnes en situation de handicap ; </w:t>
      </w:r>
    </w:p>
    <w:p w:rsidR="003969DC" w:rsidRPr="0014788C" w:rsidRDefault="003969DC" w:rsidP="003969DC">
      <w:pPr>
        <w:pStyle w:val="Default"/>
        <w:spacing w:after="77"/>
        <w:rPr>
          <w:rFonts w:ascii="Times New Roman" w:hAnsi="Times New Roman" w:cs="Times New Roman"/>
          <w:sz w:val="28"/>
          <w:szCs w:val="28"/>
        </w:rPr>
      </w:pPr>
      <w:r w:rsidRPr="0014788C">
        <w:rPr>
          <w:rFonts w:ascii="Times New Roman" w:hAnsi="Times New Roman" w:cs="Times New Roman"/>
          <w:sz w:val="28"/>
          <w:szCs w:val="28"/>
        </w:rPr>
        <w:t xml:space="preserve"> Le travail des enfants ; </w:t>
      </w:r>
    </w:p>
    <w:p w:rsidR="003969DC" w:rsidRPr="0014788C" w:rsidRDefault="003969DC" w:rsidP="003969DC">
      <w:pPr>
        <w:pStyle w:val="Default"/>
        <w:spacing w:after="77"/>
        <w:rPr>
          <w:rFonts w:ascii="Times New Roman" w:hAnsi="Times New Roman" w:cs="Times New Roman"/>
          <w:sz w:val="28"/>
          <w:szCs w:val="28"/>
        </w:rPr>
      </w:pPr>
      <w:r w:rsidRPr="0014788C">
        <w:rPr>
          <w:rFonts w:ascii="Times New Roman" w:hAnsi="Times New Roman" w:cs="Times New Roman"/>
          <w:sz w:val="28"/>
          <w:szCs w:val="28"/>
        </w:rPr>
        <w:t xml:space="preserve"> Le renforcement des droits des travailleurs (contre le harcèlement, les cas de maternités, de précarité de l’emploi,…) ; </w:t>
      </w:r>
    </w:p>
    <w:p w:rsidR="003969DC" w:rsidRPr="0014788C" w:rsidRDefault="003969DC" w:rsidP="003969DC">
      <w:pPr>
        <w:pStyle w:val="Default"/>
        <w:spacing w:after="77"/>
        <w:rPr>
          <w:rFonts w:ascii="Times New Roman" w:hAnsi="Times New Roman" w:cs="Times New Roman"/>
          <w:sz w:val="28"/>
          <w:szCs w:val="28"/>
        </w:rPr>
      </w:pPr>
      <w:r w:rsidRPr="0014788C">
        <w:rPr>
          <w:rFonts w:ascii="Times New Roman" w:hAnsi="Times New Roman" w:cs="Times New Roman"/>
          <w:sz w:val="28"/>
          <w:szCs w:val="28"/>
        </w:rPr>
        <w:t xml:space="preserve"> Le renforcement du contrôle de l’administration du travail dans le cadre du licenciement collectif pour motif économique ; </w:t>
      </w:r>
    </w:p>
    <w:p w:rsidR="00A60E65" w:rsidRDefault="003969DC" w:rsidP="003B3E3C">
      <w:pPr>
        <w:pStyle w:val="Default"/>
        <w:rPr>
          <w:rFonts w:ascii="Times New Roman" w:hAnsi="Times New Roman" w:cs="Times New Roman"/>
          <w:sz w:val="28"/>
          <w:szCs w:val="28"/>
        </w:rPr>
      </w:pPr>
      <w:r w:rsidRPr="0014788C">
        <w:rPr>
          <w:rFonts w:ascii="Times New Roman" w:hAnsi="Times New Roman" w:cs="Times New Roman"/>
          <w:sz w:val="28"/>
          <w:szCs w:val="28"/>
        </w:rPr>
        <w:t xml:space="preserve"> L’amélioration du cadre juridique et institutionnel des syndicats professionnels. </w:t>
      </w:r>
    </w:p>
    <w:p w:rsidR="003B3E3C" w:rsidRPr="00D55E23" w:rsidRDefault="003B3E3C" w:rsidP="003B3E3C">
      <w:pPr>
        <w:pStyle w:val="Default"/>
        <w:rPr>
          <w:rFonts w:ascii="Times New Roman" w:hAnsi="Times New Roman" w:cs="Times New Roman"/>
          <w:sz w:val="28"/>
          <w:szCs w:val="28"/>
        </w:rPr>
      </w:pPr>
    </w:p>
    <w:tbl>
      <w:tblPr>
        <w:tblStyle w:val="Grilledutableau"/>
        <w:tblW w:w="10774" w:type="dxa"/>
        <w:tblInd w:w="-743" w:type="dxa"/>
        <w:tblLook w:val="04A0"/>
      </w:tblPr>
      <w:tblGrid>
        <w:gridCol w:w="10774"/>
      </w:tblGrid>
      <w:tr w:rsidR="00057680" w:rsidRPr="00D55E23" w:rsidTr="0014788C">
        <w:tc>
          <w:tcPr>
            <w:tcW w:w="10774" w:type="dxa"/>
          </w:tcPr>
          <w:p w:rsidR="00057680" w:rsidRPr="00D55E23" w:rsidRDefault="00057680" w:rsidP="00A60E65">
            <w:pPr>
              <w:jc w:val="center"/>
              <w:rPr>
                <w:rFonts w:ascii="Times New Roman" w:hAnsi="Times New Roman" w:cs="Times New Roman"/>
                <w:b/>
                <w:sz w:val="28"/>
                <w:szCs w:val="28"/>
              </w:rPr>
            </w:pPr>
            <w:r w:rsidRPr="00D55E23">
              <w:rPr>
                <w:rFonts w:ascii="Times New Roman" w:hAnsi="Times New Roman" w:cs="Times New Roman"/>
                <w:b/>
                <w:sz w:val="28"/>
                <w:szCs w:val="28"/>
              </w:rPr>
              <w:t>DISPOSITIONS PRÉLIMINAIRES</w:t>
            </w:r>
          </w:p>
        </w:tc>
      </w:tr>
      <w:tr w:rsidR="00057680" w:rsidRPr="00D55E23" w:rsidTr="0014788C">
        <w:tc>
          <w:tcPr>
            <w:tcW w:w="10774" w:type="dxa"/>
          </w:tcPr>
          <w:p w:rsidR="00057680" w:rsidRPr="00D55E23" w:rsidRDefault="00057680" w:rsidP="00F57494">
            <w:pPr>
              <w:jc w:val="both"/>
              <w:rPr>
                <w:rFonts w:ascii="Times New Roman" w:hAnsi="Times New Roman" w:cs="Times New Roman"/>
                <w:b/>
                <w:sz w:val="28"/>
                <w:szCs w:val="28"/>
              </w:rPr>
            </w:pPr>
            <w:r w:rsidRPr="00D55E23">
              <w:rPr>
                <w:rFonts w:ascii="Times New Roman" w:hAnsi="Times New Roman" w:cs="Times New Roman"/>
                <w:b/>
                <w:sz w:val="28"/>
                <w:szCs w:val="28"/>
              </w:rPr>
              <w:t>Article 1</w:t>
            </w:r>
          </w:p>
          <w:p w:rsidR="00057680" w:rsidRPr="00D55E23" w:rsidRDefault="00057680" w:rsidP="00F57494">
            <w:pPr>
              <w:jc w:val="both"/>
              <w:rPr>
                <w:rFonts w:ascii="Times New Roman" w:hAnsi="Times New Roman" w:cs="Times New Roman"/>
                <w:sz w:val="28"/>
                <w:szCs w:val="28"/>
              </w:rPr>
            </w:pPr>
            <w:r w:rsidRPr="00D55E23">
              <w:rPr>
                <w:rFonts w:ascii="Times New Roman" w:hAnsi="Times New Roman" w:cs="Times New Roman"/>
                <w:sz w:val="28"/>
                <w:szCs w:val="28"/>
              </w:rPr>
              <w:t>Le présent code du travail régit les relations entre employeurs et travailleurs résultant de contrats de travail conclus pour être exécutés sur le territoire de la République de Côte d’Ivoire.</w:t>
            </w:r>
          </w:p>
          <w:p w:rsidR="00057680" w:rsidRPr="00D55E23" w:rsidRDefault="00057680" w:rsidP="00F57494">
            <w:pPr>
              <w:jc w:val="both"/>
              <w:rPr>
                <w:rFonts w:ascii="Times New Roman" w:hAnsi="Times New Roman" w:cs="Times New Roman"/>
                <w:sz w:val="28"/>
                <w:szCs w:val="28"/>
              </w:rPr>
            </w:pPr>
            <w:r w:rsidRPr="00D55E23">
              <w:rPr>
                <w:rFonts w:ascii="Times New Roman" w:hAnsi="Times New Roman" w:cs="Times New Roman"/>
                <w:sz w:val="28"/>
                <w:szCs w:val="28"/>
              </w:rPr>
              <w:t>Il régit également l’exécution occasionnelle, sur le territoire Ivoirien d’un contrat de travail conclu pour être exécuté dans un autre Etat.</w:t>
            </w:r>
          </w:p>
          <w:p w:rsidR="00057680" w:rsidRPr="0014788C" w:rsidRDefault="00057680" w:rsidP="00F57494">
            <w:pPr>
              <w:jc w:val="both"/>
              <w:rPr>
                <w:rFonts w:ascii="Times New Roman" w:hAnsi="Times New Roman" w:cs="Times New Roman"/>
                <w:sz w:val="28"/>
                <w:szCs w:val="28"/>
              </w:rPr>
            </w:pPr>
            <w:r w:rsidRPr="00BF709E">
              <w:rPr>
                <w:rFonts w:ascii="Times New Roman" w:hAnsi="Times New Roman" w:cs="Times New Roman"/>
                <w:sz w:val="28"/>
                <w:szCs w:val="28"/>
              </w:rPr>
              <w:t xml:space="preserve">Toutefois, cette dernière </w:t>
            </w:r>
            <w:r w:rsidRPr="0014788C">
              <w:rPr>
                <w:rFonts w:ascii="Times New Roman" w:hAnsi="Times New Roman" w:cs="Times New Roman"/>
                <w:sz w:val="28"/>
                <w:szCs w:val="28"/>
              </w:rPr>
              <w:t>disposition n’est pas applicable aux travailleurs déplacés pour une mission temporaire n’excédant pas trois mois.</w:t>
            </w:r>
          </w:p>
          <w:p w:rsidR="00057680" w:rsidRPr="00D55E23" w:rsidRDefault="00057680" w:rsidP="00F57494">
            <w:pPr>
              <w:jc w:val="both"/>
              <w:rPr>
                <w:rFonts w:ascii="Times New Roman" w:hAnsi="Times New Roman" w:cs="Times New Roman"/>
                <w:sz w:val="28"/>
                <w:szCs w:val="28"/>
              </w:rPr>
            </w:pPr>
            <w:r w:rsidRPr="0014788C">
              <w:rPr>
                <w:rFonts w:ascii="Times New Roman" w:hAnsi="Times New Roman" w:cs="Times New Roman"/>
                <w:sz w:val="28"/>
                <w:szCs w:val="28"/>
              </w:rPr>
              <w:t>Il s’applique en certaines de ses dispositions aux apprentis et à toute autre personne liée à l’entreprise en vue d’acquérir une qualification ou une expérience professionnelle.</w:t>
            </w:r>
          </w:p>
        </w:tc>
      </w:tr>
      <w:tr w:rsidR="00057680" w:rsidRPr="00D55E23" w:rsidTr="0014788C">
        <w:tc>
          <w:tcPr>
            <w:tcW w:w="10774" w:type="dxa"/>
          </w:tcPr>
          <w:p w:rsidR="00057680" w:rsidRPr="00D55E23" w:rsidRDefault="00057680" w:rsidP="00B574A0">
            <w:pPr>
              <w:jc w:val="both"/>
              <w:rPr>
                <w:rFonts w:ascii="Times New Roman" w:hAnsi="Times New Roman" w:cs="Times New Roman"/>
                <w:sz w:val="28"/>
                <w:szCs w:val="28"/>
              </w:rPr>
            </w:pPr>
            <w:r w:rsidRPr="00D55E23">
              <w:rPr>
                <w:rFonts w:ascii="Times New Roman" w:hAnsi="Times New Roman" w:cs="Times New Roman"/>
                <w:b/>
                <w:sz w:val="28"/>
                <w:szCs w:val="28"/>
              </w:rPr>
              <w:t>Note</w:t>
            </w:r>
            <w:r w:rsidRPr="00D55E23">
              <w:rPr>
                <w:rFonts w:ascii="Times New Roman" w:hAnsi="Times New Roman" w:cs="Times New Roman"/>
                <w:sz w:val="28"/>
                <w:szCs w:val="28"/>
              </w:rPr>
              <w:t xml:space="preserve"> : </w:t>
            </w:r>
            <w:r w:rsidR="00B574A0">
              <w:rPr>
                <w:rFonts w:ascii="Times New Roman" w:hAnsi="Times New Roman" w:cs="Times New Roman"/>
                <w:sz w:val="28"/>
                <w:szCs w:val="28"/>
              </w:rPr>
              <w:t xml:space="preserve">Ce Nouveau code </w:t>
            </w:r>
            <w:r w:rsidRPr="00D55E23">
              <w:rPr>
                <w:rFonts w:ascii="Times New Roman" w:hAnsi="Times New Roman" w:cs="Times New Roman"/>
                <w:i/>
                <w:sz w:val="28"/>
                <w:szCs w:val="28"/>
              </w:rPr>
              <w:t>consacre la prise en compte de la formation professionnelle par la législa</w:t>
            </w:r>
            <w:r w:rsidR="00B574A0">
              <w:rPr>
                <w:rFonts w:ascii="Times New Roman" w:hAnsi="Times New Roman" w:cs="Times New Roman"/>
                <w:i/>
                <w:sz w:val="28"/>
                <w:szCs w:val="28"/>
              </w:rPr>
              <w:t>tion du travail. L</w:t>
            </w:r>
            <w:r w:rsidRPr="00D55E23">
              <w:rPr>
                <w:rFonts w:ascii="Times New Roman" w:hAnsi="Times New Roman" w:cs="Times New Roman"/>
                <w:i/>
                <w:sz w:val="28"/>
                <w:szCs w:val="28"/>
              </w:rPr>
              <w:t>’apprentissage n’est plus le seul cadre de formation professionnelle ou d’acquisition de qualification ou d’expérience professionnelle envisagé. D’</w:t>
            </w:r>
            <w:r>
              <w:rPr>
                <w:rFonts w:ascii="Times New Roman" w:hAnsi="Times New Roman" w:cs="Times New Roman"/>
                <w:i/>
                <w:sz w:val="28"/>
                <w:szCs w:val="28"/>
              </w:rPr>
              <w:t xml:space="preserve">autres cadres sont prévus </w:t>
            </w:r>
            <w:r w:rsidRPr="00D55E23">
              <w:rPr>
                <w:rFonts w:ascii="Times New Roman" w:hAnsi="Times New Roman" w:cs="Times New Roman"/>
                <w:i/>
                <w:sz w:val="28"/>
                <w:szCs w:val="28"/>
              </w:rPr>
              <w:t>(cf. Chapitre 3).</w:t>
            </w:r>
          </w:p>
        </w:tc>
      </w:tr>
      <w:tr w:rsidR="00057680" w:rsidRPr="00D55E23" w:rsidTr="0014788C">
        <w:tc>
          <w:tcPr>
            <w:tcW w:w="10774" w:type="dxa"/>
          </w:tcPr>
          <w:p w:rsidR="00057680" w:rsidRPr="0014788C" w:rsidRDefault="00057680" w:rsidP="00F57494">
            <w:pPr>
              <w:jc w:val="both"/>
              <w:rPr>
                <w:rFonts w:ascii="Times New Roman" w:hAnsi="Times New Roman" w:cs="Times New Roman"/>
                <w:sz w:val="28"/>
                <w:szCs w:val="28"/>
              </w:rPr>
            </w:pPr>
            <w:r w:rsidRPr="0014788C">
              <w:rPr>
                <w:rFonts w:ascii="Times New Roman" w:hAnsi="Times New Roman" w:cs="Times New Roman"/>
                <w:sz w:val="28"/>
                <w:szCs w:val="28"/>
              </w:rPr>
              <w:t>Article 4</w:t>
            </w:r>
          </w:p>
          <w:p w:rsidR="00057680" w:rsidRPr="0014788C" w:rsidRDefault="00BF709E" w:rsidP="00F57494">
            <w:pPr>
              <w:jc w:val="both"/>
              <w:rPr>
                <w:rFonts w:ascii="Times New Roman" w:hAnsi="Times New Roman" w:cs="Times New Roman"/>
                <w:sz w:val="28"/>
                <w:szCs w:val="28"/>
              </w:rPr>
            </w:pPr>
            <w:r w:rsidRPr="0014788C">
              <w:rPr>
                <w:rFonts w:ascii="Times New Roman" w:hAnsi="Times New Roman" w:cs="Times New Roman"/>
                <w:sz w:val="28"/>
                <w:szCs w:val="28"/>
              </w:rPr>
              <w:t xml:space="preserve">(…) </w:t>
            </w:r>
            <w:r w:rsidR="00057680" w:rsidRPr="0014788C">
              <w:rPr>
                <w:rFonts w:ascii="Times New Roman" w:hAnsi="Times New Roman" w:cs="Times New Roman"/>
                <w:sz w:val="28"/>
                <w:szCs w:val="28"/>
              </w:rPr>
              <w:t xml:space="preserve">aucun employeur ne peut prendre en considération le sexe, l’âge, l’ascendance nationale, la race, la religion, l’opinion politique et religieuse, l’origine sociale, l’appartenance ou la non-appartenance à un syndicat et l’activité syndicale, la séropositivité au VIH ou le SIDA avérés ou présumés, le handicap des travailleurs pour arrêter ses décisions en ce qui concerne, </w:t>
            </w:r>
            <w:r w:rsidR="00057680" w:rsidRPr="0014788C">
              <w:rPr>
                <w:rFonts w:ascii="Times New Roman" w:hAnsi="Times New Roman" w:cs="Times New Roman"/>
                <w:sz w:val="28"/>
                <w:szCs w:val="28"/>
              </w:rPr>
              <w:lastRenderedPageBreak/>
              <w:t xml:space="preserve">notamment, l’embauchage, la conduite et la répartition du travail, la formation professionnelle, l’avancement, la promotion, la rémunération, l’octroi d’avantages sociaux, la discipline ou la rupture du contrat de travail. </w:t>
            </w:r>
          </w:p>
        </w:tc>
      </w:tr>
      <w:tr w:rsidR="00057680" w:rsidRPr="00D55E23" w:rsidTr="0014788C">
        <w:tc>
          <w:tcPr>
            <w:tcW w:w="10774" w:type="dxa"/>
          </w:tcPr>
          <w:p w:rsidR="00057680" w:rsidRPr="00D55E23" w:rsidRDefault="00057680" w:rsidP="00B574A0">
            <w:pPr>
              <w:jc w:val="both"/>
              <w:rPr>
                <w:rFonts w:ascii="Times New Roman" w:hAnsi="Times New Roman" w:cs="Times New Roman"/>
                <w:sz w:val="28"/>
                <w:szCs w:val="28"/>
              </w:rPr>
            </w:pPr>
            <w:r w:rsidRPr="00D55E23">
              <w:rPr>
                <w:rFonts w:ascii="Times New Roman" w:hAnsi="Times New Roman" w:cs="Times New Roman"/>
                <w:b/>
                <w:sz w:val="28"/>
                <w:szCs w:val="28"/>
              </w:rPr>
              <w:lastRenderedPageBreak/>
              <w:t>Note</w:t>
            </w:r>
            <w:r w:rsidRPr="00D55E23">
              <w:rPr>
                <w:rFonts w:ascii="Times New Roman" w:hAnsi="Times New Roman" w:cs="Times New Roman"/>
                <w:sz w:val="28"/>
                <w:szCs w:val="28"/>
              </w:rPr>
              <w:t xml:space="preserve"> : </w:t>
            </w:r>
            <w:r w:rsidRPr="00D55E23">
              <w:rPr>
                <w:rFonts w:ascii="Times New Roman" w:hAnsi="Times New Roman" w:cs="Times New Roman"/>
                <w:i/>
                <w:sz w:val="28"/>
                <w:szCs w:val="28"/>
              </w:rPr>
              <w:t>Ajout de nouveaux critères de discrimination à la liste de l’ancien Code. La séropositivité au VIH avérée ou présumée ainsi que le handicap ne peuvent servir de base pour fonder cert</w:t>
            </w:r>
            <w:r w:rsidR="00B574A0">
              <w:rPr>
                <w:rFonts w:ascii="Times New Roman" w:hAnsi="Times New Roman" w:cs="Times New Roman"/>
                <w:i/>
                <w:sz w:val="28"/>
                <w:szCs w:val="28"/>
              </w:rPr>
              <w:t>aines décisions de l’employeur.</w:t>
            </w:r>
            <w:r w:rsidRPr="00D55E23">
              <w:rPr>
                <w:rFonts w:ascii="Times New Roman" w:hAnsi="Times New Roman" w:cs="Times New Roman"/>
                <w:i/>
                <w:sz w:val="28"/>
                <w:szCs w:val="28"/>
              </w:rPr>
              <w:t xml:space="preserve"> </w:t>
            </w:r>
          </w:p>
        </w:tc>
      </w:tr>
      <w:tr w:rsidR="00057680" w:rsidRPr="00D55E23" w:rsidTr="0014788C">
        <w:tc>
          <w:tcPr>
            <w:tcW w:w="10774" w:type="dxa"/>
          </w:tcPr>
          <w:p w:rsidR="00057680" w:rsidRPr="0014788C" w:rsidRDefault="00057680" w:rsidP="00F57494">
            <w:pPr>
              <w:jc w:val="both"/>
              <w:rPr>
                <w:rFonts w:ascii="Times New Roman" w:hAnsi="Times New Roman" w:cs="Times New Roman"/>
                <w:sz w:val="28"/>
                <w:szCs w:val="28"/>
              </w:rPr>
            </w:pPr>
            <w:r w:rsidRPr="0014788C">
              <w:rPr>
                <w:rFonts w:ascii="Times New Roman" w:hAnsi="Times New Roman" w:cs="Times New Roman"/>
                <w:sz w:val="28"/>
                <w:szCs w:val="28"/>
              </w:rPr>
              <w:t>Article 5</w:t>
            </w:r>
          </w:p>
          <w:p w:rsidR="00057680" w:rsidRPr="0014788C" w:rsidRDefault="00057680" w:rsidP="00F57494">
            <w:pPr>
              <w:jc w:val="both"/>
              <w:rPr>
                <w:rFonts w:ascii="Times New Roman" w:hAnsi="Times New Roman" w:cs="Times New Roman"/>
                <w:sz w:val="28"/>
                <w:szCs w:val="28"/>
              </w:rPr>
            </w:pPr>
            <w:r w:rsidRPr="0014788C">
              <w:rPr>
                <w:rFonts w:ascii="Times New Roman" w:hAnsi="Times New Roman" w:cs="Times New Roman"/>
                <w:sz w:val="28"/>
                <w:szCs w:val="28"/>
              </w:rPr>
              <w:t>Aucun salarié, aucune personne en formation ou en stage ne peut être sanctionné ni licencié pour avoir refusé de subir les agissements de harcèlement moral ou sexuel d’un employeur, de son représentant ou de toute personne qui, abusant de l’autorité que lui confèrent ses fonctions, a donné des ordres, proféré des menaces, imposé des contraintes ou exercés des pressions de toutes natures sur ce salarié.</w:t>
            </w:r>
          </w:p>
          <w:p w:rsidR="00057680" w:rsidRPr="0014788C" w:rsidRDefault="00057680" w:rsidP="00F57494">
            <w:pPr>
              <w:jc w:val="both"/>
              <w:rPr>
                <w:rFonts w:ascii="Times New Roman" w:hAnsi="Times New Roman" w:cs="Times New Roman"/>
                <w:sz w:val="28"/>
                <w:szCs w:val="28"/>
              </w:rPr>
            </w:pPr>
            <w:r w:rsidRPr="0014788C">
              <w:rPr>
                <w:rFonts w:ascii="Times New Roman" w:hAnsi="Times New Roman" w:cs="Times New Roman"/>
                <w:sz w:val="28"/>
                <w:szCs w:val="28"/>
              </w:rPr>
              <w:t>Aucun salarié, aucune personne en formation ou en stage ne peut être sanctionné ni licencié pour avoir témoigné des agissements définis à l’alinéa précédent ou pour les avoir relatés.</w:t>
            </w:r>
          </w:p>
          <w:p w:rsidR="00057680" w:rsidRPr="0014788C" w:rsidRDefault="00057680" w:rsidP="00F57494">
            <w:pPr>
              <w:jc w:val="both"/>
              <w:rPr>
                <w:rFonts w:ascii="Times New Roman" w:hAnsi="Times New Roman" w:cs="Times New Roman"/>
                <w:sz w:val="28"/>
                <w:szCs w:val="28"/>
              </w:rPr>
            </w:pPr>
            <w:r w:rsidRPr="0014788C">
              <w:rPr>
                <w:rFonts w:ascii="Times New Roman" w:hAnsi="Times New Roman" w:cs="Times New Roman"/>
                <w:sz w:val="28"/>
                <w:szCs w:val="28"/>
              </w:rPr>
              <w:t xml:space="preserve">Nul ne peut prendre en considération le fait que la personne intéressée a refusé de subir les agissements de harcèlement ou qu’une personne témoin les a relatés, pour décider, notamment en matière d’embauche, de rémunération, de formation, d’affectation, de qualification, de classification, de promotion professionnelle, de mutation, de résiliation, de renouvellement de contrat de travail ou de sanctions disciplinaires. </w:t>
            </w:r>
          </w:p>
          <w:p w:rsidR="00057680" w:rsidRPr="0014788C" w:rsidRDefault="00057680" w:rsidP="00F57494">
            <w:pPr>
              <w:jc w:val="both"/>
              <w:rPr>
                <w:rFonts w:ascii="Times New Roman" w:hAnsi="Times New Roman" w:cs="Times New Roman"/>
                <w:sz w:val="28"/>
                <w:szCs w:val="28"/>
              </w:rPr>
            </w:pPr>
            <w:r w:rsidRPr="0014788C">
              <w:rPr>
                <w:rFonts w:ascii="Times New Roman" w:hAnsi="Times New Roman" w:cs="Times New Roman"/>
                <w:sz w:val="28"/>
                <w:szCs w:val="28"/>
              </w:rPr>
              <w:t>Constituent un harcèlent sexuel, les comportements abusifs, les menaces, les attaques, les paroles, les intimidations, les écrits, les attitudes, les agissements répétés à l’encontre d’un salarié, ayant une connotation sexuelle, dont le but est d’obtenir des faveurs de nature sexuelle à son profit ou au profit d’un tiers.</w:t>
            </w:r>
          </w:p>
          <w:p w:rsidR="00057680" w:rsidRPr="0014788C" w:rsidRDefault="00057680" w:rsidP="00F57494">
            <w:pPr>
              <w:jc w:val="both"/>
              <w:rPr>
                <w:rFonts w:ascii="Times New Roman" w:hAnsi="Times New Roman" w:cs="Times New Roman"/>
                <w:sz w:val="28"/>
                <w:szCs w:val="28"/>
              </w:rPr>
            </w:pPr>
            <w:r w:rsidRPr="0014788C">
              <w:rPr>
                <w:rFonts w:ascii="Times New Roman" w:hAnsi="Times New Roman" w:cs="Times New Roman"/>
                <w:sz w:val="28"/>
                <w:szCs w:val="28"/>
              </w:rPr>
              <w:t>Constituent un harcèlement moral, les comportements abusifs, les menaces, les attaques, les paroles, les intimidations, les écrits, les attitudes, les agissements répétés à l’encontre d’un salarié, ayant pour objet ou pour effet la dégradation de ses conditions de travail et qui comme tels sont susceptibles de porter atteinte à ses droits et à sa dignité, d’altérer sa santé physique ou mentale ou de compromettre son avenir professionnel.</w:t>
            </w:r>
          </w:p>
          <w:p w:rsidR="00057680" w:rsidRPr="00AC53FD" w:rsidRDefault="00057680" w:rsidP="00F57494">
            <w:pPr>
              <w:jc w:val="both"/>
              <w:rPr>
                <w:rFonts w:ascii="Times New Roman" w:hAnsi="Times New Roman" w:cs="Times New Roman"/>
                <w:b/>
                <w:sz w:val="28"/>
                <w:szCs w:val="28"/>
                <w:u w:val="single"/>
              </w:rPr>
            </w:pPr>
            <w:r w:rsidRPr="0014788C">
              <w:rPr>
                <w:rFonts w:ascii="Times New Roman" w:hAnsi="Times New Roman" w:cs="Times New Roman"/>
                <w:sz w:val="28"/>
                <w:szCs w:val="28"/>
              </w:rPr>
              <w:t>Le harcèlement se prouve par tous moyens.</w:t>
            </w:r>
            <w:r w:rsidRPr="00AC53FD">
              <w:rPr>
                <w:rFonts w:ascii="Times New Roman" w:hAnsi="Times New Roman" w:cs="Times New Roman"/>
                <w:b/>
                <w:sz w:val="28"/>
                <w:szCs w:val="28"/>
                <w:u w:val="single"/>
              </w:rPr>
              <w:t xml:space="preserve"> </w:t>
            </w:r>
          </w:p>
        </w:tc>
      </w:tr>
      <w:tr w:rsidR="00057680" w:rsidRPr="00D55E23" w:rsidTr="0014788C">
        <w:tc>
          <w:tcPr>
            <w:tcW w:w="10774" w:type="dxa"/>
          </w:tcPr>
          <w:p w:rsidR="00057680" w:rsidRPr="00D55E23" w:rsidRDefault="00057680" w:rsidP="00AC53FD">
            <w:pPr>
              <w:jc w:val="both"/>
              <w:rPr>
                <w:rFonts w:ascii="Times New Roman" w:hAnsi="Times New Roman" w:cs="Times New Roman"/>
                <w:sz w:val="28"/>
                <w:szCs w:val="28"/>
              </w:rPr>
            </w:pPr>
            <w:r w:rsidRPr="00D55E23">
              <w:rPr>
                <w:rFonts w:ascii="Times New Roman" w:hAnsi="Times New Roman" w:cs="Times New Roman"/>
                <w:b/>
                <w:sz w:val="28"/>
                <w:szCs w:val="28"/>
              </w:rPr>
              <w:t>Note</w:t>
            </w:r>
            <w:r w:rsidRPr="00D55E23">
              <w:rPr>
                <w:rFonts w:ascii="Times New Roman" w:hAnsi="Times New Roman" w:cs="Times New Roman"/>
                <w:sz w:val="28"/>
                <w:szCs w:val="28"/>
              </w:rPr>
              <w:t xml:space="preserve"> : </w:t>
            </w:r>
            <w:r w:rsidR="00B574A0">
              <w:rPr>
                <w:rFonts w:ascii="Times New Roman" w:hAnsi="Times New Roman" w:cs="Times New Roman"/>
                <w:i/>
                <w:sz w:val="28"/>
                <w:szCs w:val="28"/>
              </w:rPr>
              <w:t>I</w:t>
            </w:r>
            <w:r w:rsidRPr="00D55E23">
              <w:rPr>
                <w:rFonts w:ascii="Times New Roman" w:hAnsi="Times New Roman" w:cs="Times New Roman"/>
                <w:i/>
                <w:sz w:val="28"/>
                <w:szCs w:val="28"/>
              </w:rPr>
              <w:t>nterdiction explicite du harcè</w:t>
            </w:r>
            <w:r>
              <w:rPr>
                <w:rFonts w:ascii="Times New Roman" w:hAnsi="Times New Roman" w:cs="Times New Roman"/>
                <w:i/>
                <w:sz w:val="28"/>
                <w:szCs w:val="28"/>
              </w:rPr>
              <w:t>lement</w:t>
            </w:r>
            <w:r w:rsidRPr="00D55E23">
              <w:rPr>
                <w:rFonts w:ascii="Times New Roman" w:hAnsi="Times New Roman" w:cs="Times New Roman"/>
                <w:i/>
                <w:sz w:val="28"/>
                <w:szCs w:val="28"/>
              </w:rPr>
              <w:t xml:space="preserve">. En prohibant les représailles dont les victimes pourraient être l’objet, la loi leur offre une garantie qui devrait conduire plus facilement à la révélation des pratiques interdites. </w:t>
            </w:r>
          </w:p>
        </w:tc>
      </w:tr>
      <w:tr w:rsidR="00057680" w:rsidRPr="00D55E23" w:rsidTr="0014788C">
        <w:tc>
          <w:tcPr>
            <w:tcW w:w="10774" w:type="dxa"/>
          </w:tcPr>
          <w:p w:rsidR="00057680" w:rsidRPr="0014788C" w:rsidRDefault="00057680" w:rsidP="00F57494">
            <w:pPr>
              <w:jc w:val="both"/>
              <w:rPr>
                <w:rFonts w:ascii="Times New Roman" w:hAnsi="Times New Roman" w:cs="Times New Roman"/>
                <w:b/>
                <w:sz w:val="28"/>
                <w:szCs w:val="28"/>
              </w:rPr>
            </w:pPr>
            <w:r w:rsidRPr="0014788C">
              <w:rPr>
                <w:rFonts w:ascii="Times New Roman" w:hAnsi="Times New Roman" w:cs="Times New Roman"/>
                <w:b/>
                <w:sz w:val="28"/>
                <w:szCs w:val="28"/>
              </w:rPr>
              <w:t>Article 6</w:t>
            </w:r>
          </w:p>
          <w:p w:rsidR="00057680" w:rsidRPr="00B574A0" w:rsidRDefault="00057680" w:rsidP="00F57494">
            <w:pPr>
              <w:jc w:val="both"/>
              <w:rPr>
                <w:rFonts w:ascii="Times New Roman" w:hAnsi="Times New Roman" w:cs="Times New Roman"/>
                <w:sz w:val="28"/>
                <w:szCs w:val="28"/>
              </w:rPr>
            </w:pPr>
            <w:r w:rsidRPr="0014788C">
              <w:rPr>
                <w:rFonts w:ascii="Times New Roman" w:hAnsi="Times New Roman" w:cs="Times New Roman"/>
                <w:sz w:val="28"/>
                <w:szCs w:val="28"/>
              </w:rPr>
              <w:t>Tout licenciement motivé par l’action en justice pour faire respecter les principes et droits fondamentaux au travail est nul et de nul effet.</w:t>
            </w:r>
            <w:r w:rsidRPr="00B574A0">
              <w:rPr>
                <w:rFonts w:ascii="Times New Roman" w:hAnsi="Times New Roman" w:cs="Times New Roman"/>
                <w:b/>
                <w:sz w:val="28"/>
                <w:szCs w:val="28"/>
              </w:rPr>
              <w:t xml:space="preserve"> </w:t>
            </w:r>
            <w:r w:rsidRPr="00B574A0">
              <w:rPr>
                <w:rFonts w:ascii="Times New Roman" w:hAnsi="Times New Roman" w:cs="Times New Roman"/>
                <w:sz w:val="28"/>
                <w:szCs w:val="28"/>
              </w:rPr>
              <w:t>La réintégration du salarié licencié au mépris de cette interdiction est de droit.</w:t>
            </w:r>
          </w:p>
          <w:p w:rsidR="00057680" w:rsidRPr="00910086" w:rsidRDefault="00057680" w:rsidP="00F57494">
            <w:pPr>
              <w:jc w:val="both"/>
              <w:rPr>
                <w:rFonts w:ascii="Times New Roman" w:hAnsi="Times New Roman" w:cs="Times New Roman"/>
                <w:b/>
                <w:sz w:val="28"/>
                <w:szCs w:val="28"/>
                <w:u w:val="single"/>
              </w:rPr>
            </w:pPr>
            <w:r w:rsidRPr="00B574A0">
              <w:rPr>
                <w:rFonts w:ascii="Times New Roman" w:hAnsi="Times New Roman" w:cs="Times New Roman"/>
                <w:sz w:val="28"/>
                <w:szCs w:val="28"/>
              </w:rPr>
              <w:t>En cas de refus de réintégration, l’employeur est tenu au paiement de dommages et intérêts dans les conditions de l’article 18.5 ci-après.</w:t>
            </w:r>
            <w:r w:rsidRPr="00910086">
              <w:rPr>
                <w:rFonts w:ascii="Times New Roman" w:hAnsi="Times New Roman" w:cs="Times New Roman"/>
                <w:b/>
                <w:sz w:val="28"/>
                <w:szCs w:val="28"/>
                <w:u w:val="single"/>
              </w:rPr>
              <w:t xml:space="preserve"> </w:t>
            </w:r>
          </w:p>
        </w:tc>
      </w:tr>
      <w:tr w:rsidR="00057680" w:rsidRPr="00D55E23" w:rsidTr="0014788C">
        <w:tc>
          <w:tcPr>
            <w:tcW w:w="10774" w:type="dxa"/>
          </w:tcPr>
          <w:p w:rsidR="00057680" w:rsidRPr="00D55E23" w:rsidRDefault="00057680" w:rsidP="00F57494">
            <w:pPr>
              <w:jc w:val="both"/>
              <w:rPr>
                <w:rFonts w:ascii="Times New Roman" w:hAnsi="Times New Roman" w:cs="Times New Roman"/>
                <w:b/>
                <w:sz w:val="28"/>
                <w:szCs w:val="28"/>
              </w:rPr>
            </w:pPr>
            <w:r w:rsidRPr="00D55E23">
              <w:rPr>
                <w:rFonts w:ascii="Times New Roman" w:hAnsi="Times New Roman" w:cs="Times New Roman"/>
                <w:b/>
                <w:sz w:val="28"/>
                <w:szCs w:val="28"/>
              </w:rPr>
              <w:t>Article 7</w:t>
            </w:r>
          </w:p>
          <w:p w:rsidR="00057680" w:rsidRPr="0014788C" w:rsidRDefault="00057680" w:rsidP="00F57494">
            <w:pPr>
              <w:jc w:val="both"/>
              <w:rPr>
                <w:rFonts w:ascii="Times New Roman" w:hAnsi="Times New Roman" w:cs="Times New Roman"/>
                <w:sz w:val="28"/>
                <w:szCs w:val="28"/>
              </w:rPr>
            </w:pPr>
            <w:r w:rsidRPr="0014788C">
              <w:rPr>
                <w:rFonts w:ascii="Times New Roman" w:hAnsi="Times New Roman" w:cs="Times New Roman"/>
                <w:sz w:val="28"/>
                <w:szCs w:val="28"/>
              </w:rPr>
              <w:t>Les dispositions prévues aux articles 4 et 5 sont affichées sur les lieux de travail ainsi que dans les locaux ou à la porte des locaux où se fait l’embauche.</w:t>
            </w:r>
          </w:p>
          <w:p w:rsidR="00057680" w:rsidRPr="00D55E23" w:rsidRDefault="00057680" w:rsidP="00F57494">
            <w:pPr>
              <w:jc w:val="both"/>
              <w:rPr>
                <w:rFonts w:ascii="Times New Roman" w:hAnsi="Times New Roman" w:cs="Times New Roman"/>
                <w:sz w:val="28"/>
                <w:szCs w:val="28"/>
              </w:rPr>
            </w:pPr>
            <w:r w:rsidRPr="00D55E23">
              <w:rPr>
                <w:rFonts w:ascii="Times New Roman" w:hAnsi="Times New Roman" w:cs="Times New Roman"/>
                <w:sz w:val="28"/>
                <w:szCs w:val="28"/>
              </w:rPr>
              <w:t>Il en est de même pour les textes pris pour l’application des</w:t>
            </w:r>
            <w:r w:rsidR="00B574A0">
              <w:rPr>
                <w:rFonts w:ascii="Times New Roman" w:hAnsi="Times New Roman" w:cs="Times New Roman"/>
                <w:sz w:val="28"/>
                <w:szCs w:val="28"/>
              </w:rPr>
              <w:t xml:space="preserve"> </w:t>
            </w:r>
            <w:r w:rsidRPr="00D55E23">
              <w:rPr>
                <w:rFonts w:ascii="Times New Roman" w:hAnsi="Times New Roman" w:cs="Times New Roman"/>
                <w:sz w:val="28"/>
                <w:szCs w:val="28"/>
              </w:rPr>
              <w:t>dits articles.</w:t>
            </w:r>
          </w:p>
        </w:tc>
      </w:tr>
      <w:tr w:rsidR="00057680" w:rsidRPr="00D55E23" w:rsidTr="0014788C">
        <w:tc>
          <w:tcPr>
            <w:tcW w:w="10774" w:type="dxa"/>
          </w:tcPr>
          <w:p w:rsidR="00057680" w:rsidRPr="00D55E23" w:rsidRDefault="00057680" w:rsidP="00954146">
            <w:pPr>
              <w:jc w:val="both"/>
              <w:rPr>
                <w:rFonts w:ascii="Times New Roman" w:hAnsi="Times New Roman" w:cs="Times New Roman"/>
                <w:sz w:val="28"/>
                <w:szCs w:val="28"/>
              </w:rPr>
            </w:pPr>
            <w:r w:rsidRPr="00D55E23">
              <w:rPr>
                <w:rFonts w:ascii="Times New Roman" w:hAnsi="Times New Roman" w:cs="Times New Roman"/>
                <w:b/>
                <w:sz w:val="28"/>
                <w:szCs w:val="28"/>
              </w:rPr>
              <w:t>Note</w:t>
            </w:r>
            <w:r w:rsidRPr="00D55E23">
              <w:rPr>
                <w:rFonts w:ascii="Times New Roman" w:hAnsi="Times New Roman" w:cs="Times New Roman"/>
                <w:sz w:val="28"/>
                <w:szCs w:val="28"/>
              </w:rPr>
              <w:t xml:space="preserve"> : </w:t>
            </w:r>
            <w:r w:rsidRPr="00D55E23">
              <w:rPr>
                <w:rFonts w:ascii="Times New Roman" w:hAnsi="Times New Roman" w:cs="Times New Roman"/>
                <w:i/>
                <w:sz w:val="28"/>
                <w:szCs w:val="28"/>
              </w:rPr>
              <w:t xml:space="preserve">Il s’agit des dispositions relatives à la prohibition de la discrimination et du </w:t>
            </w:r>
            <w:r w:rsidRPr="00D55E23">
              <w:rPr>
                <w:rFonts w:ascii="Times New Roman" w:hAnsi="Times New Roman" w:cs="Times New Roman"/>
                <w:i/>
                <w:sz w:val="28"/>
                <w:szCs w:val="28"/>
              </w:rPr>
              <w:lastRenderedPageBreak/>
              <w:t xml:space="preserve">harcèlement sexuel et moral. </w:t>
            </w:r>
          </w:p>
        </w:tc>
      </w:tr>
      <w:tr w:rsidR="00057680" w:rsidRPr="00D55E23" w:rsidTr="0014788C">
        <w:tc>
          <w:tcPr>
            <w:tcW w:w="10774" w:type="dxa"/>
          </w:tcPr>
          <w:p w:rsidR="00057680" w:rsidRPr="00D55E23" w:rsidRDefault="00057680" w:rsidP="00F57494">
            <w:pPr>
              <w:jc w:val="both"/>
              <w:rPr>
                <w:rFonts w:ascii="Times New Roman" w:hAnsi="Times New Roman" w:cs="Times New Roman"/>
                <w:b/>
                <w:sz w:val="28"/>
                <w:szCs w:val="28"/>
              </w:rPr>
            </w:pPr>
            <w:r w:rsidRPr="00D55E23">
              <w:rPr>
                <w:rFonts w:ascii="Times New Roman" w:hAnsi="Times New Roman" w:cs="Times New Roman"/>
                <w:b/>
                <w:sz w:val="28"/>
                <w:szCs w:val="28"/>
              </w:rPr>
              <w:lastRenderedPageBreak/>
              <w:t>Article 10</w:t>
            </w:r>
          </w:p>
          <w:p w:rsidR="00057680" w:rsidRPr="00D55E23" w:rsidRDefault="00057680" w:rsidP="00F57494">
            <w:pPr>
              <w:jc w:val="both"/>
              <w:rPr>
                <w:rFonts w:ascii="Times New Roman" w:hAnsi="Times New Roman" w:cs="Times New Roman"/>
                <w:sz w:val="28"/>
                <w:szCs w:val="28"/>
              </w:rPr>
            </w:pPr>
            <w:r w:rsidRPr="00D55E23">
              <w:rPr>
                <w:rFonts w:ascii="Times New Roman" w:hAnsi="Times New Roman" w:cs="Times New Roman"/>
                <w:sz w:val="28"/>
                <w:szCs w:val="28"/>
              </w:rPr>
              <w:t>Un exemplaire du présent Code doit être remis par l’employeur aux représentants :</w:t>
            </w:r>
          </w:p>
          <w:p w:rsidR="00057680" w:rsidRPr="00D55E23" w:rsidRDefault="00057680" w:rsidP="00FA7D64">
            <w:pPr>
              <w:pStyle w:val="Paragraphedeliste"/>
              <w:numPr>
                <w:ilvl w:val="0"/>
                <w:numId w:val="1"/>
              </w:numPr>
              <w:jc w:val="both"/>
              <w:rPr>
                <w:rFonts w:ascii="Times New Roman" w:hAnsi="Times New Roman" w:cs="Times New Roman"/>
                <w:sz w:val="28"/>
                <w:szCs w:val="28"/>
              </w:rPr>
            </w:pPr>
            <w:r w:rsidRPr="00D55E23">
              <w:rPr>
                <w:rFonts w:ascii="Times New Roman" w:hAnsi="Times New Roman" w:cs="Times New Roman"/>
                <w:sz w:val="28"/>
                <w:szCs w:val="28"/>
              </w:rPr>
              <w:t>des délégués du personnel ;</w:t>
            </w:r>
          </w:p>
          <w:p w:rsidR="00057680" w:rsidRPr="00D55E23" w:rsidRDefault="00057680" w:rsidP="00FA7D64">
            <w:pPr>
              <w:pStyle w:val="Paragraphedeliste"/>
              <w:numPr>
                <w:ilvl w:val="0"/>
                <w:numId w:val="1"/>
              </w:numPr>
              <w:jc w:val="both"/>
              <w:rPr>
                <w:rFonts w:ascii="Times New Roman" w:hAnsi="Times New Roman" w:cs="Times New Roman"/>
                <w:sz w:val="28"/>
                <w:szCs w:val="28"/>
              </w:rPr>
            </w:pPr>
            <w:r w:rsidRPr="00D55E23">
              <w:rPr>
                <w:rFonts w:ascii="Times New Roman" w:hAnsi="Times New Roman" w:cs="Times New Roman"/>
                <w:sz w:val="28"/>
                <w:szCs w:val="28"/>
              </w:rPr>
              <w:t>de chaque centrale syndicale ;</w:t>
            </w:r>
          </w:p>
          <w:p w:rsidR="00057680" w:rsidRPr="00D55E23" w:rsidRDefault="00057680" w:rsidP="00FA7D64">
            <w:pPr>
              <w:pStyle w:val="Paragraphedeliste"/>
              <w:numPr>
                <w:ilvl w:val="0"/>
                <w:numId w:val="1"/>
              </w:numPr>
              <w:jc w:val="both"/>
              <w:rPr>
                <w:rFonts w:ascii="Times New Roman" w:hAnsi="Times New Roman" w:cs="Times New Roman"/>
                <w:sz w:val="28"/>
                <w:szCs w:val="28"/>
              </w:rPr>
            </w:pPr>
            <w:r w:rsidRPr="00D55E23">
              <w:rPr>
                <w:rFonts w:ascii="Times New Roman" w:hAnsi="Times New Roman" w:cs="Times New Roman"/>
                <w:sz w:val="28"/>
                <w:szCs w:val="28"/>
              </w:rPr>
              <w:t>du comité de santé et de sécurité au travail.</w:t>
            </w:r>
          </w:p>
        </w:tc>
      </w:tr>
      <w:tr w:rsidR="00057680" w:rsidRPr="00D55E23" w:rsidTr="0014788C">
        <w:tc>
          <w:tcPr>
            <w:tcW w:w="10774" w:type="dxa"/>
          </w:tcPr>
          <w:p w:rsidR="00057680" w:rsidRPr="00D55E23" w:rsidRDefault="00057680" w:rsidP="00CA7E3C">
            <w:pPr>
              <w:jc w:val="center"/>
              <w:rPr>
                <w:rFonts w:ascii="Times New Roman" w:hAnsi="Times New Roman" w:cs="Times New Roman"/>
                <w:sz w:val="28"/>
                <w:szCs w:val="28"/>
              </w:rPr>
            </w:pPr>
            <w:r w:rsidRPr="00D55E23">
              <w:rPr>
                <w:rFonts w:ascii="Times New Roman" w:hAnsi="Times New Roman" w:cs="Times New Roman"/>
                <w:sz w:val="28"/>
                <w:szCs w:val="28"/>
              </w:rPr>
              <w:t>TITRE I : EMPLOI</w:t>
            </w:r>
          </w:p>
          <w:p w:rsidR="00057680" w:rsidRPr="00D55E23" w:rsidRDefault="00057680" w:rsidP="00CA7E3C">
            <w:pPr>
              <w:jc w:val="center"/>
              <w:rPr>
                <w:rFonts w:ascii="Times New Roman" w:hAnsi="Times New Roman" w:cs="Times New Roman"/>
                <w:sz w:val="28"/>
                <w:szCs w:val="28"/>
              </w:rPr>
            </w:pPr>
            <w:r w:rsidRPr="00D55E23">
              <w:rPr>
                <w:rFonts w:ascii="Times New Roman" w:hAnsi="Times New Roman" w:cs="Times New Roman"/>
                <w:sz w:val="28"/>
                <w:szCs w:val="28"/>
              </w:rPr>
              <w:t>CHAPITRE 1 : DISPOSITIONS GÉNÉRALES</w:t>
            </w:r>
          </w:p>
        </w:tc>
      </w:tr>
      <w:tr w:rsidR="00057680" w:rsidRPr="00D55E23" w:rsidTr="0014788C">
        <w:tc>
          <w:tcPr>
            <w:tcW w:w="10774" w:type="dxa"/>
          </w:tcPr>
          <w:p w:rsidR="00057680" w:rsidRPr="00D55E23" w:rsidRDefault="00057680" w:rsidP="00F57494">
            <w:pPr>
              <w:jc w:val="both"/>
              <w:rPr>
                <w:rFonts w:ascii="Times New Roman" w:hAnsi="Times New Roman" w:cs="Times New Roman"/>
                <w:b/>
                <w:sz w:val="28"/>
                <w:szCs w:val="28"/>
              </w:rPr>
            </w:pPr>
            <w:r w:rsidRPr="00D55E23">
              <w:rPr>
                <w:rFonts w:ascii="Times New Roman" w:hAnsi="Times New Roman" w:cs="Times New Roman"/>
                <w:b/>
                <w:sz w:val="28"/>
                <w:szCs w:val="28"/>
              </w:rPr>
              <w:t>Article 11.1</w:t>
            </w:r>
          </w:p>
          <w:p w:rsidR="00057680" w:rsidRPr="00D55E23" w:rsidRDefault="00BF709E" w:rsidP="00F57494">
            <w:pPr>
              <w:jc w:val="both"/>
              <w:rPr>
                <w:rFonts w:ascii="Times New Roman" w:hAnsi="Times New Roman" w:cs="Times New Roman"/>
                <w:sz w:val="28"/>
                <w:szCs w:val="28"/>
              </w:rPr>
            </w:pPr>
            <w:r>
              <w:rPr>
                <w:rFonts w:ascii="Times New Roman" w:hAnsi="Times New Roman" w:cs="Times New Roman"/>
                <w:sz w:val="28"/>
                <w:szCs w:val="28"/>
              </w:rPr>
              <w:t xml:space="preserve">(…) </w:t>
            </w:r>
            <w:r w:rsidR="00057680" w:rsidRPr="00D55E23">
              <w:rPr>
                <w:rFonts w:ascii="Times New Roman" w:hAnsi="Times New Roman" w:cs="Times New Roman"/>
                <w:sz w:val="28"/>
                <w:szCs w:val="28"/>
              </w:rPr>
              <w:t>Toute vacance de poste de travail doit faire l’objet de déclaration auprès de l’organisme public de placement, de publications dans un quotidien national à grand tirage et éventuellement dans tout autre moyen de communication.</w:t>
            </w:r>
          </w:p>
          <w:p w:rsidR="00057680" w:rsidRPr="0014788C" w:rsidRDefault="00057680" w:rsidP="00F57494">
            <w:pPr>
              <w:jc w:val="both"/>
              <w:rPr>
                <w:rFonts w:ascii="Times New Roman" w:hAnsi="Times New Roman" w:cs="Times New Roman"/>
                <w:sz w:val="28"/>
                <w:szCs w:val="28"/>
              </w:rPr>
            </w:pPr>
            <w:r w:rsidRPr="0014788C">
              <w:rPr>
                <w:rFonts w:ascii="Times New Roman" w:hAnsi="Times New Roman" w:cs="Times New Roman"/>
                <w:sz w:val="28"/>
                <w:szCs w:val="28"/>
              </w:rPr>
              <w:t>Si au terme d’une période d’un mois à compter de la première publication, aucun national n’a satisfait au profil requis, l’employeur est autorisé à recruter tout autre candidat.</w:t>
            </w:r>
          </w:p>
          <w:p w:rsidR="00057680" w:rsidRPr="00D55E23" w:rsidRDefault="00057680" w:rsidP="00F57494">
            <w:pPr>
              <w:jc w:val="both"/>
              <w:rPr>
                <w:rFonts w:ascii="Times New Roman" w:hAnsi="Times New Roman" w:cs="Times New Roman"/>
                <w:sz w:val="28"/>
                <w:szCs w:val="28"/>
              </w:rPr>
            </w:pPr>
            <w:r w:rsidRPr="00D55E23">
              <w:rPr>
                <w:rFonts w:ascii="Times New Roman" w:hAnsi="Times New Roman" w:cs="Times New Roman"/>
                <w:sz w:val="28"/>
                <w:szCs w:val="28"/>
              </w:rPr>
              <w:t>Les entreprises sont tenues de déclarer leurs embauches et licenciements à l’organisme public de placement.</w:t>
            </w:r>
          </w:p>
        </w:tc>
      </w:tr>
      <w:tr w:rsidR="00057680" w:rsidRPr="00D55E23" w:rsidTr="0014788C">
        <w:tc>
          <w:tcPr>
            <w:tcW w:w="10774" w:type="dxa"/>
          </w:tcPr>
          <w:p w:rsidR="00057680" w:rsidRPr="00D55E23" w:rsidRDefault="00057680" w:rsidP="00F57494">
            <w:pPr>
              <w:jc w:val="both"/>
              <w:rPr>
                <w:rFonts w:ascii="Times New Roman" w:hAnsi="Times New Roman" w:cs="Times New Roman"/>
                <w:i/>
                <w:sz w:val="28"/>
                <w:szCs w:val="28"/>
              </w:rPr>
            </w:pPr>
            <w:r w:rsidRPr="00D55E23">
              <w:rPr>
                <w:rFonts w:ascii="Times New Roman" w:hAnsi="Times New Roman" w:cs="Times New Roman"/>
                <w:b/>
                <w:sz w:val="28"/>
                <w:szCs w:val="28"/>
              </w:rPr>
              <w:t>Note </w:t>
            </w:r>
            <w:r w:rsidRPr="00D55E23">
              <w:rPr>
                <w:rFonts w:ascii="Times New Roman" w:hAnsi="Times New Roman" w:cs="Times New Roman"/>
                <w:sz w:val="28"/>
                <w:szCs w:val="28"/>
              </w:rPr>
              <w:t xml:space="preserve">: </w:t>
            </w:r>
            <w:r w:rsidRPr="00D55E23">
              <w:rPr>
                <w:rFonts w:ascii="Times New Roman" w:hAnsi="Times New Roman" w:cs="Times New Roman"/>
                <w:i/>
                <w:sz w:val="28"/>
                <w:szCs w:val="28"/>
              </w:rPr>
              <w:t>une obligation est mis à l</w:t>
            </w:r>
            <w:r>
              <w:rPr>
                <w:rFonts w:ascii="Times New Roman" w:hAnsi="Times New Roman" w:cs="Times New Roman"/>
                <w:i/>
                <w:sz w:val="28"/>
                <w:szCs w:val="28"/>
              </w:rPr>
              <w:t xml:space="preserve">a charge de l’employeur </w:t>
            </w:r>
            <w:r w:rsidRPr="00D55E23">
              <w:rPr>
                <w:rFonts w:ascii="Times New Roman" w:hAnsi="Times New Roman" w:cs="Times New Roman"/>
                <w:i/>
                <w:sz w:val="28"/>
                <w:szCs w:val="28"/>
              </w:rPr>
              <w:t>en cas de vacance de poste : celle de rendre publique cette information, par déclaration auprès de l’organisme public de placement et par dif</w:t>
            </w:r>
            <w:r>
              <w:rPr>
                <w:rFonts w:ascii="Times New Roman" w:hAnsi="Times New Roman" w:cs="Times New Roman"/>
                <w:i/>
                <w:sz w:val="28"/>
                <w:szCs w:val="28"/>
              </w:rPr>
              <w:t>fusion dans la presse</w:t>
            </w:r>
            <w:r w:rsidRPr="00D55E23">
              <w:rPr>
                <w:rFonts w:ascii="Times New Roman" w:hAnsi="Times New Roman" w:cs="Times New Roman"/>
                <w:i/>
                <w:sz w:val="28"/>
                <w:szCs w:val="28"/>
              </w:rPr>
              <w:t xml:space="preserve">. L’alinéa 3 de l’article révèle la fin de cette obligation : pourvoir le poste par un national. Cette disposition instaure donc une préférence nationale dans l’embauche de travailleurs par les entreprises privées. </w:t>
            </w:r>
          </w:p>
          <w:p w:rsidR="00057680" w:rsidRPr="00D55E23" w:rsidRDefault="00057680" w:rsidP="00987FDE">
            <w:pPr>
              <w:jc w:val="both"/>
              <w:rPr>
                <w:rFonts w:ascii="Times New Roman" w:hAnsi="Times New Roman" w:cs="Times New Roman"/>
                <w:sz w:val="28"/>
                <w:szCs w:val="28"/>
              </w:rPr>
            </w:pPr>
            <w:r w:rsidRPr="00D55E23">
              <w:rPr>
                <w:rFonts w:ascii="Times New Roman" w:hAnsi="Times New Roman" w:cs="Times New Roman"/>
                <w:i/>
                <w:sz w:val="28"/>
                <w:szCs w:val="28"/>
              </w:rPr>
              <w:t>Au-de</w:t>
            </w:r>
            <w:r w:rsidR="00987FDE">
              <w:rPr>
                <w:rFonts w:ascii="Times New Roman" w:hAnsi="Times New Roman" w:cs="Times New Roman"/>
                <w:i/>
                <w:sz w:val="28"/>
                <w:szCs w:val="28"/>
              </w:rPr>
              <w:t>là de cette préférence</w:t>
            </w:r>
            <w:r w:rsidRPr="00D55E23">
              <w:rPr>
                <w:rFonts w:ascii="Times New Roman" w:hAnsi="Times New Roman" w:cs="Times New Roman"/>
                <w:i/>
                <w:sz w:val="28"/>
                <w:szCs w:val="28"/>
              </w:rPr>
              <w:t>, il faut voir une négation du principe de non-discrimination fondée sur la nationalité posée par l’article 4 du Code du travail. D’ailleurs, si l’on se réfère au principe de libre circulation des personnes et des biens au sein de la CEDEAO, les ressortissants de cet espace communautaire devraient, en principe, avoir avec les nationaux, un droit égal d’accès au marché du trav</w:t>
            </w:r>
            <w:r w:rsidR="00987FDE">
              <w:rPr>
                <w:rFonts w:ascii="Times New Roman" w:hAnsi="Times New Roman" w:cs="Times New Roman"/>
                <w:i/>
                <w:sz w:val="28"/>
                <w:szCs w:val="28"/>
              </w:rPr>
              <w:t xml:space="preserve">ail en Côte d’Ivoire. Cette préférence nationale est également </w:t>
            </w:r>
            <w:r w:rsidRPr="00D55E23">
              <w:rPr>
                <w:rFonts w:ascii="Times New Roman" w:hAnsi="Times New Roman" w:cs="Times New Roman"/>
                <w:i/>
                <w:sz w:val="28"/>
                <w:szCs w:val="28"/>
              </w:rPr>
              <w:t>en contradiction avec les termes de la Convention n° 111 de l’OIT en matière d’emploi et de profession, ratifiée le 5 mai 1961 par la Côte d’Ivoire, qui interdit les discriminations en mat</w:t>
            </w:r>
            <w:r>
              <w:rPr>
                <w:rFonts w:ascii="Times New Roman" w:hAnsi="Times New Roman" w:cs="Times New Roman"/>
                <w:i/>
                <w:sz w:val="28"/>
                <w:szCs w:val="28"/>
              </w:rPr>
              <w:t xml:space="preserve">ière d’emploi. </w:t>
            </w:r>
          </w:p>
        </w:tc>
      </w:tr>
      <w:tr w:rsidR="00057680" w:rsidRPr="00D55E23" w:rsidTr="0014788C">
        <w:tc>
          <w:tcPr>
            <w:tcW w:w="10774" w:type="dxa"/>
          </w:tcPr>
          <w:p w:rsidR="00057680" w:rsidRPr="00D55E23" w:rsidRDefault="00057680" w:rsidP="00FD61FD">
            <w:pPr>
              <w:jc w:val="center"/>
              <w:rPr>
                <w:rFonts w:ascii="Times New Roman" w:hAnsi="Times New Roman" w:cs="Times New Roman"/>
                <w:sz w:val="28"/>
                <w:szCs w:val="28"/>
              </w:rPr>
            </w:pPr>
            <w:r w:rsidRPr="00D55E23">
              <w:rPr>
                <w:rFonts w:ascii="Times New Roman" w:hAnsi="Times New Roman" w:cs="Times New Roman"/>
                <w:sz w:val="28"/>
                <w:szCs w:val="28"/>
              </w:rPr>
              <w:t>CHAPITRE 2 : TRAVAIL DES PERSONNES EN SITUATION DE HANDICAP</w:t>
            </w:r>
          </w:p>
        </w:tc>
      </w:tr>
      <w:tr w:rsidR="00057680" w:rsidRPr="00D55E23" w:rsidTr="0014788C">
        <w:tc>
          <w:tcPr>
            <w:tcW w:w="10774" w:type="dxa"/>
          </w:tcPr>
          <w:p w:rsidR="00057680" w:rsidRPr="00D55E23" w:rsidRDefault="00057680" w:rsidP="00F57494">
            <w:pPr>
              <w:jc w:val="both"/>
              <w:rPr>
                <w:rFonts w:ascii="Times New Roman" w:hAnsi="Times New Roman" w:cs="Times New Roman"/>
                <w:b/>
                <w:sz w:val="28"/>
                <w:szCs w:val="28"/>
              </w:rPr>
            </w:pPr>
            <w:r w:rsidRPr="00D55E23">
              <w:rPr>
                <w:rFonts w:ascii="Times New Roman" w:hAnsi="Times New Roman" w:cs="Times New Roman"/>
                <w:b/>
                <w:sz w:val="28"/>
                <w:szCs w:val="28"/>
              </w:rPr>
              <w:t>Article 12.1</w:t>
            </w:r>
          </w:p>
          <w:p w:rsidR="00057680" w:rsidRPr="004915E2" w:rsidRDefault="00057680" w:rsidP="004915E2">
            <w:pPr>
              <w:jc w:val="both"/>
              <w:rPr>
                <w:rFonts w:ascii="Times New Roman" w:hAnsi="Times New Roman" w:cs="Times New Roman"/>
                <w:sz w:val="28"/>
                <w:szCs w:val="28"/>
              </w:rPr>
            </w:pPr>
            <w:r w:rsidRPr="00D55E23">
              <w:rPr>
                <w:rFonts w:ascii="Times New Roman" w:hAnsi="Times New Roman" w:cs="Times New Roman"/>
                <w:sz w:val="28"/>
                <w:szCs w:val="28"/>
              </w:rPr>
              <w:t>Est considérée comme personne en situation de handicap, toute personne physique dont l’intégrité physique ou mentale est passagèrement ou définitivement diminuée soit congénitalement, soit sous l’effet d’</w:t>
            </w:r>
            <w:r>
              <w:rPr>
                <w:rFonts w:ascii="Times New Roman" w:hAnsi="Times New Roman" w:cs="Times New Roman"/>
                <w:sz w:val="28"/>
                <w:szCs w:val="28"/>
              </w:rPr>
              <w:t>une maladie ou d’un accident, de</w:t>
            </w:r>
            <w:r w:rsidRPr="00D55E23">
              <w:rPr>
                <w:rFonts w:ascii="Times New Roman" w:hAnsi="Times New Roman" w:cs="Times New Roman"/>
                <w:sz w:val="28"/>
                <w:szCs w:val="28"/>
              </w:rPr>
              <w:t xml:space="preserve"> sorte que son autonomie, son aptitude à fréquenter l’école ou à occuper un emploi, s’en trouvent compromises.</w:t>
            </w:r>
            <w:r w:rsidRPr="004915E2">
              <w:rPr>
                <w:rFonts w:ascii="Times New Roman" w:hAnsi="Times New Roman" w:cs="Times New Roman"/>
                <w:sz w:val="28"/>
                <w:szCs w:val="28"/>
              </w:rPr>
              <w:t xml:space="preserve"> </w:t>
            </w:r>
          </w:p>
        </w:tc>
      </w:tr>
      <w:tr w:rsidR="00057680" w:rsidRPr="00D55E23" w:rsidTr="0014788C">
        <w:tc>
          <w:tcPr>
            <w:tcW w:w="10774" w:type="dxa"/>
          </w:tcPr>
          <w:p w:rsidR="00057680" w:rsidRPr="00D55E23" w:rsidRDefault="00057680" w:rsidP="00F57494">
            <w:pPr>
              <w:jc w:val="both"/>
              <w:rPr>
                <w:rFonts w:ascii="Times New Roman" w:hAnsi="Times New Roman" w:cs="Times New Roman"/>
                <w:b/>
                <w:sz w:val="28"/>
                <w:szCs w:val="28"/>
              </w:rPr>
            </w:pPr>
            <w:r w:rsidRPr="00D55E23">
              <w:rPr>
                <w:rFonts w:ascii="Times New Roman" w:hAnsi="Times New Roman" w:cs="Times New Roman"/>
                <w:b/>
                <w:sz w:val="28"/>
                <w:szCs w:val="28"/>
              </w:rPr>
              <w:t>Article 12.2</w:t>
            </w:r>
          </w:p>
          <w:p w:rsidR="00057680" w:rsidRPr="00D55E23" w:rsidRDefault="00057680" w:rsidP="00F57494">
            <w:pPr>
              <w:jc w:val="both"/>
              <w:rPr>
                <w:rFonts w:ascii="Times New Roman" w:hAnsi="Times New Roman" w:cs="Times New Roman"/>
                <w:sz w:val="28"/>
                <w:szCs w:val="28"/>
              </w:rPr>
            </w:pPr>
            <w:r w:rsidRPr="00D55E23">
              <w:rPr>
                <w:rFonts w:ascii="Times New Roman" w:hAnsi="Times New Roman" w:cs="Times New Roman"/>
                <w:sz w:val="28"/>
                <w:szCs w:val="28"/>
              </w:rPr>
              <w:t>L’employeur doit réserver un quota d’emplois aux personnes en situation de handicap possédant la qualification professionnelle requise.</w:t>
            </w:r>
          </w:p>
        </w:tc>
      </w:tr>
      <w:tr w:rsidR="00057680" w:rsidRPr="00D55E23" w:rsidTr="0014788C">
        <w:tc>
          <w:tcPr>
            <w:tcW w:w="10774" w:type="dxa"/>
          </w:tcPr>
          <w:p w:rsidR="00057680" w:rsidRPr="00D55E23" w:rsidRDefault="00057680" w:rsidP="00F57494">
            <w:pPr>
              <w:jc w:val="both"/>
              <w:rPr>
                <w:rFonts w:ascii="Times New Roman" w:hAnsi="Times New Roman" w:cs="Times New Roman"/>
                <w:b/>
                <w:sz w:val="28"/>
                <w:szCs w:val="28"/>
              </w:rPr>
            </w:pPr>
            <w:r w:rsidRPr="00D55E23">
              <w:rPr>
                <w:rFonts w:ascii="Times New Roman" w:hAnsi="Times New Roman" w:cs="Times New Roman"/>
                <w:b/>
                <w:sz w:val="28"/>
                <w:szCs w:val="28"/>
              </w:rPr>
              <w:t>Article 12.3</w:t>
            </w:r>
          </w:p>
          <w:p w:rsidR="00057680" w:rsidRPr="00D55E23" w:rsidRDefault="00057680" w:rsidP="00F57494">
            <w:pPr>
              <w:jc w:val="both"/>
              <w:rPr>
                <w:rFonts w:ascii="Times New Roman" w:hAnsi="Times New Roman" w:cs="Times New Roman"/>
                <w:sz w:val="28"/>
                <w:szCs w:val="28"/>
              </w:rPr>
            </w:pPr>
            <w:r w:rsidRPr="00D55E23">
              <w:rPr>
                <w:rFonts w:ascii="Times New Roman" w:hAnsi="Times New Roman" w:cs="Times New Roman"/>
                <w:sz w:val="28"/>
                <w:szCs w:val="28"/>
              </w:rPr>
              <w:t xml:space="preserve">Un décret détermine les modalités d’application du présent chapitre. </w:t>
            </w:r>
          </w:p>
        </w:tc>
      </w:tr>
      <w:tr w:rsidR="00057680" w:rsidRPr="00D55E23" w:rsidTr="0014788C">
        <w:tc>
          <w:tcPr>
            <w:tcW w:w="10774" w:type="dxa"/>
          </w:tcPr>
          <w:p w:rsidR="00057680" w:rsidRPr="004915E2" w:rsidRDefault="00057680" w:rsidP="00987FDE">
            <w:pPr>
              <w:jc w:val="both"/>
              <w:rPr>
                <w:rFonts w:ascii="Times New Roman" w:hAnsi="Times New Roman" w:cs="Times New Roman"/>
                <w:i/>
                <w:sz w:val="28"/>
                <w:szCs w:val="28"/>
              </w:rPr>
            </w:pPr>
            <w:r w:rsidRPr="00D55E23">
              <w:rPr>
                <w:rFonts w:ascii="Times New Roman" w:hAnsi="Times New Roman" w:cs="Times New Roman"/>
                <w:b/>
                <w:sz w:val="28"/>
                <w:szCs w:val="28"/>
              </w:rPr>
              <w:t>Note</w:t>
            </w:r>
            <w:r w:rsidRPr="00D55E23">
              <w:rPr>
                <w:rFonts w:ascii="Times New Roman" w:hAnsi="Times New Roman" w:cs="Times New Roman"/>
                <w:sz w:val="28"/>
                <w:szCs w:val="28"/>
              </w:rPr>
              <w:t xml:space="preserve"> : </w:t>
            </w:r>
            <w:r w:rsidRPr="00D55E23">
              <w:rPr>
                <w:rFonts w:ascii="Times New Roman" w:hAnsi="Times New Roman" w:cs="Times New Roman"/>
                <w:i/>
                <w:sz w:val="28"/>
                <w:szCs w:val="28"/>
              </w:rPr>
              <w:t xml:space="preserve">L’article 12.2 impose à l’employeur de réserver un quota d’emplois aux personnes en situation de handicap. Quels sont les contours de ce quota ? Quels sont les critères de sa </w:t>
            </w:r>
            <w:r w:rsidRPr="00D55E23">
              <w:rPr>
                <w:rFonts w:ascii="Times New Roman" w:hAnsi="Times New Roman" w:cs="Times New Roman"/>
                <w:i/>
                <w:sz w:val="28"/>
                <w:szCs w:val="28"/>
              </w:rPr>
              <w:lastRenderedPageBreak/>
              <w:t>détermination ? Cette obligation concerne-t-elle tous les secteurs d’activités ? Le décret devrait répondre à toutes ces interrogations</w:t>
            </w:r>
            <w:r w:rsidR="00987FDE">
              <w:rPr>
                <w:rFonts w:ascii="Times New Roman" w:hAnsi="Times New Roman" w:cs="Times New Roman"/>
                <w:i/>
                <w:sz w:val="28"/>
                <w:szCs w:val="28"/>
              </w:rPr>
              <w:t>.</w:t>
            </w:r>
          </w:p>
        </w:tc>
      </w:tr>
      <w:tr w:rsidR="00057680" w:rsidRPr="00D55E23" w:rsidTr="0014788C">
        <w:tc>
          <w:tcPr>
            <w:tcW w:w="10774" w:type="dxa"/>
          </w:tcPr>
          <w:p w:rsidR="00057680" w:rsidRPr="00D55E23" w:rsidRDefault="00057680" w:rsidP="00FD61FD">
            <w:pPr>
              <w:jc w:val="center"/>
              <w:rPr>
                <w:rFonts w:ascii="Times New Roman" w:hAnsi="Times New Roman" w:cs="Times New Roman"/>
                <w:sz w:val="28"/>
                <w:szCs w:val="28"/>
              </w:rPr>
            </w:pPr>
            <w:r w:rsidRPr="00D55E23">
              <w:rPr>
                <w:rFonts w:ascii="Times New Roman" w:hAnsi="Times New Roman" w:cs="Times New Roman"/>
                <w:sz w:val="28"/>
                <w:szCs w:val="28"/>
              </w:rPr>
              <w:lastRenderedPageBreak/>
              <w:t>CHAPITRE 3 : APPRENTISSAGE ET FORMATION PROFESSIONNELLE</w:t>
            </w:r>
          </w:p>
          <w:p w:rsidR="00057680" w:rsidRPr="00D55E23" w:rsidRDefault="00057680" w:rsidP="00FD61FD">
            <w:pPr>
              <w:jc w:val="center"/>
              <w:rPr>
                <w:rFonts w:ascii="Times New Roman" w:hAnsi="Times New Roman" w:cs="Times New Roman"/>
                <w:sz w:val="28"/>
                <w:szCs w:val="28"/>
              </w:rPr>
            </w:pPr>
            <w:r w:rsidRPr="00D55E23">
              <w:rPr>
                <w:rFonts w:ascii="Times New Roman" w:hAnsi="Times New Roman" w:cs="Times New Roman"/>
                <w:sz w:val="28"/>
                <w:szCs w:val="28"/>
              </w:rPr>
              <w:t>SECTION I : APPRENTISSAGE</w:t>
            </w:r>
          </w:p>
        </w:tc>
      </w:tr>
      <w:tr w:rsidR="00057680" w:rsidRPr="00D55E23" w:rsidTr="0014788C">
        <w:tc>
          <w:tcPr>
            <w:tcW w:w="10774" w:type="dxa"/>
          </w:tcPr>
          <w:p w:rsidR="00057680" w:rsidRPr="00D55E23" w:rsidRDefault="00057680" w:rsidP="00F57494">
            <w:pPr>
              <w:jc w:val="both"/>
              <w:rPr>
                <w:rFonts w:ascii="Times New Roman" w:hAnsi="Times New Roman" w:cs="Times New Roman"/>
                <w:b/>
                <w:sz w:val="28"/>
                <w:szCs w:val="28"/>
              </w:rPr>
            </w:pPr>
            <w:r w:rsidRPr="00D55E23">
              <w:rPr>
                <w:rFonts w:ascii="Times New Roman" w:hAnsi="Times New Roman" w:cs="Times New Roman"/>
                <w:b/>
                <w:sz w:val="28"/>
                <w:szCs w:val="28"/>
              </w:rPr>
              <w:t>Article 13.4</w:t>
            </w:r>
          </w:p>
          <w:p w:rsidR="00057680" w:rsidRPr="00D55E23" w:rsidRDefault="00057680" w:rsidP="00F57494">
            <w:pPr>
              <w:jc w:val="both"/>
              <w:rPr>
                <w:rFonts w:ascii="Times New Roman" w:hAnsi="Times New Roman" w:cs="Times New Roman"/>
                <w:sz w:val="28"/>
                <w:szCs w:val="28"/>
              </w:rPr>
            </w:pPr>
            <w:r w:rsidRPr="00D55E23">
              <w:rPr>
                <w:rFonts w:ascii="Times New Roman" w:hAnsi="Times New Roman" w:cs="Times New Roman"/>
                <w:sz w:val="28"/>
                <w:szCs w:val="28"/>
              </w:rPr>
              <w:t xml:space="preserve">Aucun maître d’apprentissage, s’il ne vit en famille ou en communauté, ne peut loger en son domicile personnel ou dans son atelier des apprentis mineurs. </w:t>
            </w:r>
          </w:p>
        </w:tc>
      </w:tr>
      <w:tr w:rsidR="00057680" w:rsidRPr="00D55E23" w:rsidTr="0014788C">
        <w:tc>
          <w:tcPr>
            <w:tcW w:w="10774" w:type="dxa"/>
          </w:tcPr>
          <w:p w:rsidR="00057680" w:rsidRPr="00D55E23" w:rsidRDefault="00057680" w:rsidP="00044928">
            <w:pPr>
              <w:jc w:val="both"/>
              <w:rPr>
                <w:rFonts w:ascii="Times New Roman" w:hAnsi="Times New Roman" w:cs="Times New Roman"/>
                <w:sz w:val="28"/>
                <w:szCs w:val="28"/>
              </w:rPr>
            </w:pPr>
            <w:r w:rsidRPr="00D55E23">
              <w:rPr>
                <w:rFonts w:ascii="Times New Roman" w:hAnsi="Times New Roman" w:cs="Times New Roman"/>
                <w:b/>
                <w:sz w:val="28"/>
                <w:szCs w:val="28"/>
              </w:rPr>
              <w:t>Note</w:t>
            </w:r>
            <w:r w:rsidRPr="00D55E23">
              <w:rPr>
                <w:rFonts w:ascii="Times New Roman" w:hAnsi="Times New Roman" w:cs="Times New Roman"/>
                <w:sz w:val="28"/>
                <w:szCs w:val="28"/>
              </w:rPr>
              <w:t xml:space="preserve"> : </w:t>
            </w:r>
            <w:r w:rsidR="00987FDE">
              <w:rPr>
                <w:rFonts w:ascii="Times New Roman" w:hAnsi="Times New Roman" w:cs="Times New Roman"/>
                <w:i/>
                <w:sz w:val="28"/>
                <w:szCs w:val="28"/>
              </w:rPr>
              <w:t>L</w:t>
            </w:r>
            <w:r w:rsidRPr="00D55E23">
              <w:rPr>
                <w:rFonts w:ascii="Times New Roman" w:hAnsi="Times New Roman" w:cs="Times New Roman"/>
                <w:i/>
                <w:sz w:val="28"/>
                <w:szCs w:val="28"/>
              </w:rPr>
              <w:t xml:space="preserve">’ancien Code ne visait, dans son interdiction, que le logement des « jeunes filles » mineures. </w:t>
            </w:r>
            <w:r w:rsidR="00987FDE">
              <w:rPr>
                <w:rFonts w:ascii="Times New Roman" w:hAnsi="Times New Roman" w:cs="Times New Roman"/>
                <w:i/>
                <w:sz w:val="28"/>
                <w:szCs w:val="28"/>
              </w:rPr>
              <w:t xml:space="preserve">Cet article concerne </w:t>
            </w:r>
            <w:r w:rsidRPr="00D55E23">
              <w:rPr>
                <w:rFonts w:ascii="Times New Roman" w:hAnsi="Times New Roman" w:cs="Times New Roman"/>
                <w:i/>
                <w:sz w:val="28"/>
                <w:szCs w:val="28"/>
              </w:rPr>
              <w:t>les deux sexes.</w:t>
            </w:r>
          </w:p>
          <w:p w:rsidR="00057680" w:rsidRPr="00D55E23" w:rsidRDefault="00057680" w:rsidP="00F57494">
            <w:pPr>
              <w:jc w:val="both"/>
              <w:rPr>
                <w:rFonts w:ascii="Times New Roman" w:hAnsi="Times New Roman" w:cs="Times New Roman"/>
                <w:sz w:val="28"/>
                <w:szCs w:val="28"/>
              </w:rPr>
            </w:pPr>
          </w:p>
        </w:tc>
      </w:tr>
      <w:tr w:rsidR="00057680" w:rsidRPr="00D55E23" w:rsidTr="0014788C">
        <w:tc>
          <w:tcPr>
            <w:tcW w:w="10774" w:type="dxa"/>
          </w:tcPr>
          <w:p w:rsidR="00057680" w:rsidRPr="00D55E23" w:rsidRDefault="00057680" w:rsidP="00FA249A">
            <w:pPr>
              <w:jc w:val="center"/>
              <w:rPr>
                <w:rFonts w:ascii="Times New Roman" w:hAnsi="Times New Roman" w:cs="Times New Roman"/>
                <w:sz w:val="28"/>
                <w:szCs w:val="28"/>
              </w:rPr>
            </w:pPr>
            <w:r w:rsidRPr="00D55E23">
              <w:rPr>
                <w:rFonts w:ascii="Times New Roman" w:hAnsi="Times New Roman" w:cs="Times New Roman"/>
                <w:sz w:val="28"/>
                <w:szCs w:val="28"/>
              </w:rPr>
              <w:t>SECTION 2 : CONTRAT STAGE-ECOLE</w:t>
            </w:r>
          </w:p>
        </w:tc>
      </w:tr>
      <w:tr w:rsidR="00057680" w:rsidRPr="00D55E23" w:rsidTr="0014788C">
        <w:tc>
          <w:tcPr>
            <w:tcW w:w="10774" w:type="dxa"/>
          </w:tcPr>
          <w:p w:rsidR="00057680" w:rsidRPr="00D55E23" w:rsidRDefault="00057680" w:rsidP="00F57494">
            <w:pPr>
              <w:jc w:val="both"/>
              <w:rPr>
                <w:rFonts w:ascii="Times New Roman" w:hAnsi="Times New Roman" w:cs="Times New Roman"/>
                <w:b/>
                <w:sz w:val="28"/>
                <w:szCs w:val="28"/>
              </w:rPr>
            </w:pPr>
            <w:r w:rsidRPr="00D55E23">
              <w:rPr>
                <w:rFonts w:ascii="Times New Roman" w:hAnsi="Times New Roman" w:cs="Times New Roman"/>
                <w:b/>
                <w:sz w:val="28"/>
                <w:szCs w:val="28"/>
              </w:rPr>
              <w:t>Article 13.11</w:t>
            </w:r>
          </w:p>
          <w:p w:rsidR="00057680" w:rsidRPr="00D55E23" w:rsidRDefault="00057680" w:rsidP="00F57494">
            <w:pPr>
              <w:jc w:val="both"/>
              <w:rPr>
                <w:rFonts w:ascii="Times New Roman" w:hAnsi="Times New Roman" w:cs="Times New Roman"/>
                <w:sz w:val="28"/>
                <w:szCs w:val="28"/>
              </w:rPr>
            </w:pPr>
            <w:r w:rsidRPr="00D55E23">
              <w:rPr>
                <w:rFonts w:ascii="Times New Roman" w:hAnsi="Times New Roman" w:cs="Times New Roman"/>
                <w:sz w:val="28"/>
                <w:szCs w:val="28"/>
              </w:rPr>
              <w:t xml:space="preserve">Le contrat stage-école est la convention par laquelle un élève ou un étudiant s’engage, en vue de la validation de son diplôme ou de sa formation professionnelle, à recevoir au sein d’une entreprise une formation pratique. </w:t>
            </w:r>
          </w:p>
          <w:p w:rsidR="00057680" w:rsidRPr="00D55E23" w:rsidRDefault="00057680" w:rsidP="00F57494">
            <w:pPr>
              <w:jc w:val="both"/>
              <w:rPr>
                <w:rFonts w:ascii="Times New Roman" w:hAnsi="Times New Roman" w:cs="Times New Roman"/>
                <w:sz w:val="28"/>
                <w:szCs w:val="28"/>
              </w:rPr>
            </w:pPr>
            <w:r w:rsidRPr="00D55E23">
              <w:rPr>
                <w:rFonts w:ascii="Times New Roman" w:hAnsi="Times New Roman" w:cs="Times New Roman"/>
                <w:sz w:val="28"/>
                <w:szCs w:val="28"/>
              </w:rPr>
              <w:t>Cette convention doit être constatée par écrit. À défaut, elle est réputée être un contrat de travail à durée indéterminée.</w:t>
            </w:r>
          </w:p>
          <w:p w:rsidR="00057680" w:rsidRPr="00D55E23" w:rsidRDefault="00057680" w:rsidP="00F57494">
            <w:pPr>
              <w:jc w:val="both"/>
              <w:rPr>
                <w:rFonts w:ascii="Times New Roman" w:hAnsi="Times New Roman" w:cs="Times New Roman"/>
                <w:sz w:val="28"/>
                <w:szCs w:val="28"/>
              </w:rPr>
            </w:pPr>
            <w:r w:rsidRPr="00D55E23">
              <w:rPr>
                <w:rFonts w:ascii="Times New Roman" w:hAnsi="Times New Roman" w:cs="Times New Roman"/>
                <w:sz w:val="28"/>
                <w:szCs w:val="28"/>
              </w:rPr>
              <w:t>Toute entreprise a l’obligation de recevoir en stage des élèves ou étudiants en vue de la validation de leur diplôme.</w:t>
            </w:r>
          </w:p>
        </w:tc>
      </w:tr>
      <w:tr w:rsidR="00057680" w:rsidRPr="00D55E23" w:rsidTr="0014788C">
        <w:tc>
          <w:tcPr>
            <w:tcW w:w="10774" w:type="dxa"/>
          </w:tcPr>
          <w:p w:rsidR="00057680" w:rsidRPr="00D55E23" w:rsidRDefault="00057680" w:rsidP="00F57494">
            <w:pPr>
              <w:jc w:val="both"/>
              <w:rPr>
                <w:rFonts w:ascii="Times New Roman" w:hAnsi="Times New Roman" w:cs="Times New Roman"/>
                <w:b/>
                <w:sz w:val="28"/>
                <w:szCs w:val="28"/>
              </w:rPr>
            </w:pPr>
            <w:r w:rsidRPr="00D55E23">
              <w:rPr>
                <w:rFonts w:ascii="Times New Roman" w:hAnsi="Times New Roman" w:cs="Times New Roman"/>
                <w:b/>
                <w:sz w:val="28"/>
                <w:szCs w:val="28"/>
              </w:rPr>
              <w:t>Article 13.12</w:t>
            </w:r>
          </w:p>
          <w:p w:rsidR="00057680" w:rsidRPr="00D55E23" w:rsidRDefault="00057680" w:rsidP="00F57494">
            <w:pPr>
              <w:jc w:val="both"/>
              <w:rPr>
                <w:rFonts w:ascii="Times New Roman" w:hAnsi="Times New Roman" w:cs="Times New Roman"/>
                <w:sz w:val="28"/>
                <w:szCs w:val="28"/>
              </w:rPr>
            </w:pPr>
            <w:r w:rsidRPr="00D55E23">
              <w:rPr>
                <w:rFonts w:ascii="Times New Roman" w:hAnsi="Times New Roman" w:cs="Times New Roman"/>
                <w:sz w:val="28"/>
                <w:szCs w:val="28"/>
              </w:rPr>
              <w:t>Le contrat stage-école n’est pas rémunéré. Toutefois, l’entreprise peut allouer au stagiaire une indemnité dont elle détermine librement le montant.</w:t>
            </w:r>
          </w:p>
          <w:p w:rsidR="00057680" w:rsidRPr="00D55E23" w:rsidRDefault="00057680" w:rsidP="00F57494">
            <w:pPr>
              <w:jc w:val="both"/>
              <w:rPr>
                <w:rFonts w:ascii="Times New Roman" w:hAnsi="Times New Roman" w:cs="Times New Roman"/>
                <w:sz w:val="28"/>
                <w:szCs w:val="28"/>
              </w:rPr>
            </w:pPr>
            <w:r w:rsidRPr="00D55E23">
              <w:rPr>
                <w:rFonts w:ascii="Times New Roman" w:hAnsi="Times New Roman" w:cs="Times New Roman"/>
                <w:sz w:val="28"/>
                <w:szCs w:val="28"/>
              </w:rPr>
              <w:t xml:space="preserve">Le contrat stage-école prend fin au terme de la période conventionnelle sans indemnité ni préavis. </w:t>
            </w:r>
          </w:p>
        </w:tc>
      </w:tr>
      <w:tr w:rsidR="00057680" w:rsidRPr="00D55E23" w:rsidTr="0014788C">
        <w:tc>
          <w:tcPr>
            <w:tcW w:w="10774" w:type="dxa"/>
          </w:tcPr>
          <w:p w:rsidR="00057680" w:rsidRPr="00D55E23" w:rsidRDefault="00057680" w:rsidP="00F57494">
            <w:pPr>
              <w:jc w:val="both"/>
              <w:rPr>
                <w:rFonts w:ascii="Times New Roman" w:hAnsi="Times New Roman" w:cs="Times New Roman"/>
                <w:b/>
                <w:sz w:val="28"/>
                <w:szCs w:val="28"/>
              </w:rPr>
            </w:pPr>
            <w:r w:rsidRPr="00D55E23">
              <w:rPr>
                <w:rFonts w:ascii="Times New Roman" w:hAnsi="Times New Roman" w:cs="Times New Roman"/>
                <w:b/>
                <w:sz w:val="28"/>
                <w:szCs w:val="28"/>
              </w:rPr>
              <w:t>Article 13.13</w:t>
            </w:r>
          </w:p>
          <w:p w:rsidR="00057680" w:rsidRPr="00D55E23" w:rsidRDefault="00057680" w:rsidP="00F57494">
            <w:pPr>
              <w:jc w:val="both"/>
              <w:rPr>
                <w:rFonts w:ascii="Times New Roman" w:hAnsi="Times New Roman" w:cs="Times New Roman"/>
                <w:sz w:val="28"/>
                <w:szCs w:val="28"/>
              </w:rPr>
            </w:pPr>
            <w:r w:rsidRPr="00D55E23">
              <w:rPr>
                <w:rFonts w:ascii="Times New Roman" w:hAnsi="Times New Roman" w:cs="Times New Roman"/>
                <w:sz w:val="28"/>
                <w:szCs w:val="28"/>
              </w:rPr>
              <w:t>Les modalités du contrat stage-école sont déterminées par voie réglementaire.</w:t>
            </w:r>
          </w:p>
        </w:tc>
      </w:tr>
      <w:tr w:rsidR="00057680" w:rsidRPr="00D55E23" w:rsidTr="0014788C">
        <w:tc>
          <w:tcPr>
            <w:tcW w:w="10774" w:type="dxa"/>
          </w:tcPr>
          <w:p w:rsidR="00057680" w:rsidRPr="00D55E23" w:rsidRDefault="00057680" w:rsidP="00F57494">
            <w:pPr>
              <w:jc w:val="both"/>
              <w:rPr>
                <w:rFonts w:ascii="Times New Roman" w:hAnsi="Times New Roman" w:cs="Times New Roman"/>
                <w:i/>
                <w:sz w:val="28"/>
                <w:szCs w:val="28"/>
              </w:rPr>
            </w:pPr>
            <w:r w:rsidRPr="00D55E23">
              <w:rPr>
                <w:rFonts w:ascii="Times New Roman" w:hAnsi="Times New Roman" w:cs="Times New Roman"/>
                <w:b/>
                <w:sz w:val="28"/>
                <w:szCs w:val="28"/>
              </w:rPr>
              <w:t>Note</w:t>
            </w:r>
            <w:r w:rsidRPr="00D55E23">
              <w:rPr>
                <w:rFonts w:ascii="Times New Roman" w:hAnsi="Times New Roman" w:cs="Times New Roman"/>
                <w:sz w:val="28"/>
                <w:szCs w:val="28"/>
              </w:rPr>
              <w:t xml:space="preserve"> : </w:t>
            </w:r>
            <w:r w:rsidRPr="00D55E23">
              <w:rPr>
                <w:rFonts w:ascii="Times New Roman" w:hAnsi="Times New Roman" w:cs="Times New Roman"/>
                <w:i/>
                <w:sz w:val="28"/>
                <w:szCs w:val="28"/>
              </w:rPr>
              <w:t>Le stage dont il est q</w:t>
            </w:r>
            <w:r w:rsidR="003969DC">
              <w:rPr>
                <w:rFonts w:ascii="Times New Roman" w:hAnsi="Times New Roman" w:cs="Times New Roman"/>
                <w:i/>
                <w:sz w:val="28"/>
                <w:szCs w:val="28"/>
              </w:rPr>
              <w:t xml:space="preserve">uestion, ici, est celui </w:t>
            </w:r>
            <w:r w:rsidRPr="00D55E23">
              <w:rPr>
                <w:rFonts w:ascii="Times New Roman" w:hAnsi="Times New Roman" w:cs="Times New Roman"/>
                <w:i/>
                <w:sz w:val="28"/>
                <w:szCs w:val="28"/>
              </w:rPr>
              <w:t>exécuté dans le cadre de la validation d’un diplôme d’ét</w:t>
            </w:r>
            <w:r w:rsidR="003969DC">
              <w:rPr>
                <w:rFonts w:ascii="Times New Roman" w:hAnsi="Times New Roman" w:cs="Times New Roman"/>
                <w:i/>
                <w:sz w:val="28"/>
                <w:szCs w:val="28"/>
              </w:rPr>
              <w:t>ude</w:t>
            </w:r>
            <w:r w:rsidRPr="00D55E23">
              <w:rPr>
                <w:rFonts w:ascii="Times New Roman" w:hAnsi="Times New Roman" w:cs="Times New Roman"/>
                <w:i/>
                <w:sz w:val="28"/>
                <w:szCs w:val="28"/>
              </w:rPr>
              <w:t xml:space="preserve">. Il est différent du stage classique consistant pour un diplômé à s’imprégner, de manière pratique, de l’environnement de l’entreprise (voir la section III). </w:t>
            </w:r>
          </w:p>
          <w:p w:rsidR="00057680" w:rsidRPr="00D02DB2" w:rsidRDefault="00057680" w:rsidP="00D02DB2">
            <w:pPr>
              <w:jc w:val="both"/>
              <w:rPr>
                <w:rFonts w:ascii="Times New Roman" w:hAnsi="Times New Roman" w:cs="Times New Roman"/>
                <w:i/>
                <w:sz w:val="28"/>
                <w:szCs w:val="28"/>
              </w:rPr>
            </w:pPr>
            <w:r w:rsidRPr="00D55E23">
              <w:rPr>
                <w:rFonts w:ascii="Times New Roman" w:hAnsi="Times New Roman" w:cs="Times New Roman"/>
                <w:i/>
                <w:sz w:val="28"/>
                <w:szCs w:val="28"/>
              </w:rPr>
              <w:t>Le nouveau Code oblige les entreprises à accueillir les demandeurs de stage dans le cadre de leur formation, mais ne tient pas leur rémuné</w:t>
            </w:r>
            <w:r w:rsidR="003969DC">
              <w:rPr>
                <w:rFonts w:ascii="Times New Roman" w:hAnsi="Times New Roman" w:cs="Times New Roman"/>
                <w:i/>
                <w:sz w:val="28"/>
                <w:szCs w:val="28"/>
              </w:rPr>
              <w:t xml:space="preserve">ration pour </w:t>
            </w:r>
            <w:proofErr w:type="spellStart"/>
            <w:r w:rsidR="003969DC">
              <w:rPr>
                <w:rFonts w:ascii="Times New Roman" w:hAnsi="Times New Roman" w:cs="Times New Roman"/>
                <w:i/>
                <w:sz w:val="28"/>
                <w:szCs w:val="28"/>
              </w:rPr>
              <w:t>obligatoir</w:t>
            </w:r>
            <w:proofErr w:type="spellEnd"/>
            <w:r w:rsidRPr="00D55E23">
              <w:rPr>
                <w:rFonts w:ascii="Times New Roman" w:hAnsi="Times New Roman" w:cs="Times New Roman"/>
                <w:i/>
                <w:sz w:val="28"/>
                <w:szCs w:val="28"/>
              </w:rPr>
              <w:t>. Le décret devra préciser l’étendue de l’obligation de recevoir les élèves et étudiants demandeurs de stages ; ceci permettra aux entreprises d’être clairement situées, par exemple, sur le quota de stagiaires qu’elles doivent recevoir, en fonction de leurs caractéristiques propres (taille de l’entreprise par exemple).</w:t>
            </w:r>
          </w:p>
        </w:tc>
      </w:tr>
      <w:tr w:rsidR="00057680" w:rsidRPr="00D55E23" w:rsidTr="0014788C">
        <w:tc>
          <w:tcPr>
            <w:tcW w:w="10774" w:type="dxa"/>
          </w:tcPr>
          <w:p w:rsidR="00057680" w:rsidRPr="00D55E23" w:rsidRDefault="00057680" w:rsidP="008545F3">
            <w:pPr>
              <w:jc w:val="center"/>
              <w:rPr>
                <w:rFonts w:ascii="Times New Roman" w:hAnsi="Times New Roman" w:cs="Times New Roman"/>
                <w:sz w:val="28"/>
                <w:szCs w:val="28"/>
              </w:rPr>
            </w:pPr>
            <w:r w:rsidRPr="00D55E23">
              <w:rPr>
                <w:rFonts w:ascii="Times New Roman" w:hAnsi="Times New Roman" w:cs="Times New Roman"/>
                <w:sz w:val="28"/>
                <w:szCs w:val="28"/>
              </w:rPr>
              <w:t>SECTION 3 : CONTRAT STAGE DE QUALIFICATION OU D’EXPÉRIENCE PROFESSIONNELLE</w:t>
            </w:r>
          </w:p>
        </w:tc>
      </w:tr>
      <w:tr w:rsidR="00057680" w:rsidRPr="00D55E23" w:rsidTr="0014788C">
        <w:tc>
          <w:tcPr>
            <w:tcW w:w="10774" w:type="dxa"/>
          </w:tcPr>
          <w:p w:rsidR="00057680" w:rsidRPr="00D55E23" w:rsidRDefault="00057680" w:rsidP="00F57494">
            <w:pPr>
              <w:jc w:val="both"/>
              <w:rPr>
                <w:rFonts w:ascii="Times New Roman" w:hAnsi="Times New Roman" w:cs="Times New Roman"/>
                <w:b/>
                <w:sz w:val="28"/>
                <w:szCs w:val="28"/>
              </w:rPr>
            </w:pPr>
            <w:r w:rsidRPr="00D55E23">
              <w:rPr>
                <w:rFonts w:ascii="Times New Roman" w:hAnsi="Times New Roman" w:cs="Times New Roman"/>
                <w:b/>
                <w:sz w:val="28"/>
                <w:szCs w:val="28"/>
              </w:rPr>
              <w:t>Article 13.14</w:t>
            </w:r>
          </w:p>
          <w:p w:rsidR="00057680" w:rsidRPr="00D55E23" w:rsidRDefault="00057680" w:rsidP="00F57494">
            <w:pPr>
              <w:jc w:val="both"/>
              <w:rPr>
                <w:rFonts w:ascii="Times New Roman" w:hAnsi="Times New Roman" w:cs="Times New Roman"/>
                <w:sz w:val="28"/>
                <w:szCs w:val="28"/>
              </w:rPr>
            </w:pPr>
            <w:r w:rsidRPr="00D55E23">
              <w:rPr>
                <w:rFonts w:ascii="Times New Roman" w:hAnsi="Times New Roman" w:cs="Times New Roman"/>
                <w:sz w:val="28"/>
                <w:szCs w:val="28"/>
              </w:rPr>
              <w:t xml:space="preserve">Le contrat stage de qualification ou d’expérience professionnelle est la convention par laquelle l’entreprise s’engage pour la durée prévue, à donner au stagiaire une formation pratique lui permettant d’acquérir une qualification ou une expérience professionnelle. </w:t>
            </w:r>
          </w:p>
          <w:p w:rsidR="00057680" w:rsidRPr="00D55E23" w:rsidRDefault="00057680" w:rsidP="00F57494">
            <w:pPr>
              <w:jc w:val="both"/>
              <w:rPr>
                <w:rFonts w:ascii="Times New Roman" w:hAnsi="Times New Roman" w:cs="Times New Roman"/>
                <w:sz w:val="28"/>
                <w:szCs w:val="28"/>
              </w:rPr>
            </w:pPr>
            <w:r w:rsidRPr="00D55E23">
              <w:rPr>
                <w:rFonts w:ascii="Times New Roman" w:hAnsi="Times New Roman" w:cs="Times New Roman"/>
                <w:sz w:val="28"/>
                <w:szCs w:val="28"/>
              </w:rPr>
              <w:t xml:space="preserve">Toute entreprise a l’obligation de recevoir en stage de qualification ou d’expérience professionnelle, des demandeurs d’emplois en vue d’acquérir une qualification ou une </w:t>
            </w:r>
            <w:r w:rsidRPr="00D55E23">
              <w:rPr>
                <w:rFonts w:ascii="Times New Roman" w:hAnsi="Times New Roman" w:cs="Times New Roman"/>
                <w:sz w:val="28"/>
                <w:szCs w:val="28"/>
              </w:rPr>
              <w:lastRenderedPageBreak/>
              <w:t>première expérience professionnelle.</w:t>
            </w:r>
          </w:p>
          <w:p w:rsidR="00057680" w:rsidRPr="00D55E23" w:rsidRDefault="00057680" w:rsidP="00F57494">
            <w:pPr>
              <w:jc w:val="both"/>
              <w:rPr>
                <w:rFonts w:ascii="Times New Roman" w:hAnsi="Times New Roman" w:cs="Times New Roman"/>
                <w:sz w:val="28"/>
                <w:szCs w:val="28"/>
              </w:rPr>
            </w:pPr>
            <w:r w:rsidRPr="00D55E23">
              <w:rPr>
                <w:rFonts w:ascii="Times New Roman" w:hAnsi="Times New Roman" w:cs="Times New Roman"/>
                <w:sz w:val="28"/>
                <w:szCs w:val="28"/>
              </w:rPr>
              <w:t xml:space="preserve">Le stage de qualification ou d’expérience professionnelle ne peut excéder une durée de douze mois, renouvellement compris. </w:t>
            </w:r>
          </w:p>
        </w:tc>
      </w:tr>
      <w:tr w:rsidR="00057680" w:rsidRPr="00D55E23" w:rsidTr="0014788C">
        <w:tc>
          <w:tcPr>
            <w:tcW w:w="10774" w:type="dxa"/>
          </w:tcPr>
          <w:p w:rsidR="00057680" w:rsidRPr="00F95959" w:rsidRDefault="00057680" w:rsidP="00F57494">
            <w:pPr>
              <w:jc w:val="both"/>
              <w:rPr>
                <w:rFonts w:ascii="Times New Roman" w:hAnsi="Times New Roman" w:cs="Times New Roman"/>
                <w:i/>
                <w:sz w:val="28"/>
                <w:szCs w:val="28"/>
              </w:rPr>
            </w:pPr>
            <w:r w:rsidRPr="00D55E23">
              <w:rPr>
                <w:rFonts w:ascii="Times New Roman" w:hAnsi="Times New Roman" w:cs="Times New Roman"/>
                <w:i/>
                <w:sz w:val="28"/>
                <w:szCs w:val="28"/>
              </w:rPr>
              <w:lastRenderedPageBreak/>
              <w:t>La question de la détermination de la proportio</w:t>
            </w:r>
            <w:r>
              <w:rPr>
                <w:rFonts w:ascii="Times New Roman" w:hAnsi="Times New Roman" w:cs="Times New Roman"/>
                <w:i/>
                <w:sz w:val="28"/>
                <w:szCs w:val="28"/>
              </w:rPr>
              <w:t xml:space="preserve">n de stagiaires à accueillir </w:t>
            </w:r>
            <w:r w:rsidRPr="00D55E23">
              <w:rPr>
                <w:rFonts w:ascii="Times New Roman" w:hAnsi="Times New Roman" w:cs="Times New Roman"/>
                <w:i/>
                <w:sz w:val="28"/>
                <w:szCs w:val="28"/>
              </w:rPr>
              <w:t>se pose ici aussi. Il est évident qu’une entreprise ne peut recevoir en stage tous les demandeurs qui l</w:t>
            </w:r>
            <w:r>
              <w:rPr>
                <w:rFonts w:ascii="Times New Roman" w:hAnsi="Times New Roman" w:cs="Times New Roman"/>
                <w:i/>
                <w:sz w:val="28"/>
                <w:szCs w:val="28"/>
              </w:rPr>
              <w:t xml:space="preserve">a sollicitent. Le décret à </w:t>
            </w:r>
            <w:r w:rsidRPr="00D55E23">
              <w:rPr>
                <w:rFonts w:ascii="Times New Roman" w:hAnsi="Times New Roman" w:cs="Times New Roman"/>
                <w:i/>
                <w:sz w:val="28"/>
                <w:szCs w:val="28"/>
              </w:rPr>
              <w:t xml:space="preserve">venir précisera certainement ce point. </w:t>
            </w:r>
          </w:p>
        </w:tc>
      </w:tr>
      <w:tr w:rsidR="00057680" w:rsidRPr="00D55E23" w:rsidTr="0014788C">
        <w:tc>
          <w:tcPr>
            <w:tcW w:w="10774" w:type="dxa"/>
          </w:tcPr>
          <w:p w:rsidR="00057680" w:rsidRPr="00D55E23" w:rsidRDefault="00057680" w:rsidP="00F57494">
            <w:pPr>
              <w:jc w:val="both"/>
              <w:rPr>
                <w:rFonts w:ascii="Times New Roman" w:hAnsi="Times New Roman" w:cs="Times New Roman"/>
                <w:b/>
                <w:sz w:val="28"/>
                <w:szCs w:val="28"/>
              </w:rPr>
            </w:pPr>
            <w:r w:rsidRPr="00D55E23">
              <w:rPr>
                <w:rFonts w:ascii="Times New Roman" w:hAnsi="Times New Roman" w:cs="Times New Roman"/>
                <w:b/>
                <w:sz w:val="28"/>
                <w:szCs w:val="28"/>
              </w:rPr>
              <w:t>Article 13.15</w:t>
            </w:r>
          </w:p>
          <w:p w:rsidR="00057680" w:rsidRPr="00D55E23" w:rsidRDefault="00057680" w:rsidP="00F57494">
            <w:pPr>
              <w:jc w:val="both"/>
              <w:rPr>
                <w:rFonts w:ascii="Times New Roman" w:hAnsi="Times New Roman" w:cs="Times New Roman"/>
                <w:sz w:val="28"/>
                <w:szCs w:val="28"/>
              </w:rPr>
            </w:pPr>
            <w:r w:rsidRPr="00D55E23">
              <w:rPr>
                <w:rFonts w:ascii="Times New Roman" w:hAnsi="Times New Roman" w:cs="Times New Roman"/>
                <w:sz w:val="28"/>
                <w:szCs w:val="28"/>
              </w:rPr>
              <w:t xml:space="preserve">Le contrat de stage de qualification ou d’expérience professionnelle doit être constaté par écrit. À défaut, il est réputé être un contrat de travail à durée indéterminée. </w:t>
            </w:r>
          </w:p>
        </w:tc>
      </w:tr>
      <w:tr w:rsidR="00057680" w:rsidRPr="00D55E23" w:rsidTr="0014788C">
        <w:tc>
          <w:tcPr>
            <w:tcW w:w="10774" w:type="dxa"/>
          </w:tcPr>
          <w:p w:rsidR="00057680" w:rsidRPr="00D55E23" w:rsidRDefault="00057680" w:rsidP="00F57494">
            <w:pPr>
              <w:jc w:val="both"/>
              <w:rPr>
                <w:rFonts w:ascii="Times New Roman" w:hAnsi="Times New Roman" w:cs="Times New Roman"/>
                <w:b/>
                <w:sz w:val="28"/>
                <w:szCs w:val="28"/>
              </w:rPr>
            </w:pPr>
            <w:r w:rsidRPr="00D55E23">
              <w:rPr>
                <w:rFonts w:ascii="Times New Roman" w:hAnsi="Times New Roman" w:cs="Times New Roman"/>
                <w:b/>
                <w:sz w:val="28"/>
                <w:szCs w:val="28"/>
              </w:rPr>
              <w:t>Article 13.16</w:t>
            </w:r>
          </w:p>
          <w:p w:rsidR="00057680" w:rsidRPr="00D55E23" w:rsidRDefault="00057680" w:rsidP="00F57494">
            <w:pPr>
              <w:jc w:val="both"/>
              <w:rPr>
                <w:rFonts w:ascii="Times New Roman" w:hAnsi="Times New Roman" w:cs="Times New Roman"/>
                <w:sz w:val="28"/>
                <w:szCs w:val="28"/>
              </w:rPr>
            </w:pPr>
            <w:r w:rsidRPr="00D55E23">
              <w:rPr>
                <w:rFonts w:ascii="Times New Roman" w:hAnsi="Times New Roman" w:cs="Times New Roman"/>
                <w:sz w:val="28"/>
                <w:szCs w:val="28"/>
              </w:rPr>
              <w:t>Le bénéficiaire du stage de qualification ou d’expérience professionnelle est soumis au règlement intérieur de l’entreprise.</w:t>
            </w:r>
          </w:p>
        </w:tc>
      </w:tr>
      <w:tr w:rsidR="00057680" w:rsidRPr="00D55E23" w:rsidTr="0014788C">
        <w:tc>
          <w:tcPr>
            <w:tcW w:w="10774" w:type="dxa"/>
          </w:tcPr>
          <w:p w:rsidR="00057680" w:rsidRPr="00D55E23" w:rsidRDefault="00057680" w:rsidP="00F57494">
            <w:pPr>
              <w:jc w:val="both"/>
              <w:rPr>
                <w:rFonts w:ascii="Times New Roman" w:hAnsi="Times New Roman" w:cs="Times New Roman"/>
                <w:b/>
                <w:sz w:val="28"/>
                <w:szCs w:val="28"/>
              </w:rPr>
            </w:pPr>
            <w:r w:rsidRPr="00D55E23">
              <w:rPr>
                <w:rFonts w:ascii="Times New Roman" w:hAnsi="Times New Roman" w:cs="Times New Roman"/>
                <w:b/>
                <w:sz w:val="28"/>
                <w:szCs w:val="28"/>
              </w:rPr>
              <w:t>Article 13.17</w:t>
            </w:r>
          </w:p>
          <w:p w:rsidR="00057680" w:rsidRPr="00D55E23" w:rsidRDefault="00057680" w:rsidP="00F57494">
            <w:pPr>
              <w:jc w:val="both"/>
              <w:rPr>
                <w:rFonts w:ascii="Times New Roman" w:hAnsi="Times New Roman" w:cs="Times New Roman"/>
                <w:sz w:val="28"/>
                <w:szCs w:val="28"/>
              </w:rPr>
            </w:pPr>
            <w:r w:rsidRPr="00D55E23">
              <w:rPr>
                <w:rFonts w:ascii="Times New Roman" w:hAnsi="Times New Roman" w:cs="Times New Roman"/>
                <w:sz w:val="28"/>
                <w:szCs w:val="28"/>
              </w:rPr>
              <w:t>Le bénéficiaire du stage de qualification ou d’expérience professionnelle n’est pas un salarié. Toutefois, l’entreprise est tenue de lui verser une indemnité forfaitaire.</w:t>
            </w:r>
          </w:p>
        </w:tc>
      </w:tr>
      <w:tr w:rsidR="00057680" w:rsidRPr="00D55E23" w:rsidTr="0014788C">
        <w:tc>
          <w:tcPr>
            <w:tcW w:w="10774" w:type="dxa"/>
          </w:tcPr>
          <w:p w:rsidR="00057680" w:rsidRPr="00D55E23" w:rsidRDefault="00057680" w:rsidP="007C7BE6">
            <w:pPr>
              <w:jc w:val="both"/>
              <w:rPr>
                <w:rFonts w:ascii="Times New Roman" w:hAnsi="Times New Roman" w:cs="Times New Roman"/>
                <w:sz w:val="28"/>
                <w:szCs w:val="28"/>
              </w:rPr>
            </w:pPr>
            <w:r w:rsidRPr="00D55E23">
              <w:rPr>
                <w:rFonts w:ascii="Times New Roman" w:hAnsi="Times New Roman" w:cs="Times New Roman"/>
                <w:b/>
                <w:sz w:val="28"/>
                <w:szCs w:val="28"/>
              </w:rPr>
              <w:t>Note </w:t>
            </w:r>
            <w:r w:rsidRPr="00D55E23">
              <w:rPr>
                <w:rFonts w:ascii="Times New Roman" w:hAnsi="Times New Roman" w:cs="Times New Roman"/>
                <w:sz w:val="28"/>
                <w:szCs w:val="28"/>
              </w:rPr>
              <w:t xml:space="preserve">: </w:t>
            </w:r>
            <w:r w:rsidRPr="00D55E23">
              <w:rPr>
                <w:rFonts w:ascii="Times New Roman" w:hAnsi="Times New Roman" w:cs="Times New Roman"/>
                <w:i/>
                <w:sz w:val="28"/>
                <w:szCs w:val="28"/>
              </w:rPr>
              <w:t>Le montant de l’indemnité peut-il être inférieur a</w:t>
            </w:r>
            <w:r w:rsidR="007C7BE6">
              <w:rPr>
                <w:rFonts w:ascii="Times New Roman" w:hAnsi="Times New Roman" w:cs="Times New Roman"/>
                <w:i/>
                <w:sz w:val="28"/>
                <w:szCs w:val="28"/>
              </w:rPr>
              <w:t xml:space="preserve">u SMIG ? </w:t>
            </w:r>
            <w:r w:rsidRPr="00D55E23">
              <w:rPr>
                <w:rFonts w:ascii="Times New Roman" w:hAnsi="Times New Roman" w:cs="Times New Roman"/>
                <w:i/>
                <w:sz w:val="28"/>
                <w:szCs w:val="28"/>
              </w:rPr>
              <w:t xml:space="preserve">Le Code est silencieux sur ce point. Le décret d’application devrait prévoir le règlement de cet aspect. </w:t>
            </w:r>
          </w:p>
        </w:tc>
      </w:tr>
      <w:tr w:rsidR="00057680" w:rsidRPr="00D55E23" w:rsidTr="0014788C">
        <w:tc>
          <w:tcPr>
            <w:tcW w:w="10774" w:type="dxa"/>
          </w:tcPr>
          <w:p w:rsidR="00057680" w:rsidRPr="00D55E23" w:rsidRDefault="00057680" w:rsidP="00F57494">
            <w:pPr>
              <w:jc w:val="both"/>
              <w:rPr>
                <w:rFonts w:ascii="Times New Roman" w:hAnsi="Times New Roman" w:cs="Times New Roman"/>
                <w:b/>
                <w:sz w:val="28"/>
                <w:szCs w:val="28"/>
              </w:rPr>
            </w:pPr>
            <w:r w:rsidRPr="00D55E23">
              <w:rPr>
                <w:rFonts w:ascii="Times New Roman" w:hAnsi="Times New Roman" w:cs="Times New Roman"/>
                <w:b/>
                <w:sz w:val="28"/>
                <w:szCs w:val="28"/>
              </w:rPr>
              <w:t>Article 13.18</w:t>
            </w:r>
          </w:p>
          <w:p w:rsidR="00057680" w:rsidRPr="00D55E23" w:rsidRDefault="00057680" w:rsidP="00F57494">
            <w:pPr>
              <w:jc w:val="both"/>
              <w:rPr>
                <w:rFonts w:ascii="Times New Roman" w:hAnsi="Times New Roman" w:cs="Times New Roman"/>
                <w:sz w:val="28"/>
                <w:szCs w:val="28"/>
              </w:rPr>
            </w:pPr>
            <w:r w:rsidRPr="00D55E23">
              <w:rPr>
                <w:rFonts w:ascii="Times New Roman" w:hAnsi="Times New Roman" w:cs="Times New Roman"/>
                <w:sz w:val="28"/>
                <w:szCs w:val="28"/>
              </w:rPr>
              <w:t xml:space="preserve">Tout bénéficiaire d’un contrat de stage de qualification ou d’expérience professionnelle reconnu apte à tenir un emploi en rapport avec sa qualification est, pendant une période de 6 mois, prioritaire en cas d’embauche audit emploi. </w:t>
            </w:r>
          </w:p>
        </w:tc>
      </w:tr>
      <w:tr w:rsidR="00057680" w:rsidRPr="00D55E23" w:rsidTr="0014788C">
        <w:tc>
          <w:tcPr>
            <w:tcW w:w="10774" w:type="dxa"/>
          </w:tcPr>
          <w:p w:rsidR="00057680" w:rsidRPr="00D55E23" w:rsidRDefault="00057680" w:rsidP="00F57494">
            <w:pPr>
              <w:jc w:val="both"/>
              <w:rPr>
                <w:rFonts w:ascii="Times New Roman" w:hAnsi="Times New Roman" w:cs="Times New Roman"/>
                <w:sz w:val="28"/>
                <w:szCs w:val="28"/>
              </w:rPr>
            </w:pPr>
            <w:r w:rsidRPr="00D55E23">
              <w:rPr>
                <w:rFonts w:ascii="Times New Roman" w:hAnsi="Times New Roman" w:cs="Times New Roman"/>
                <w:b/>
                <w:sz w:val="28"/>
                <w:szCs w:val="28"/>
              </w:rPr>
              <w:t>Note </w:t>
            </w:r>
            <w:r w:rsidRPr="00D55E23">
              <w:rPr>
                <w:rFonts w:ascii="Times New Roman" w:hAnsi="Times New Roman" w:cs="Times New Roman"/>
                <w:sz w:val="28"/>
                <w:szCs w:val="28"/>
              </w:rPr>
              <w:t xml:space="preserve">: </w:t>
            </w:r>
            <w:r w:rsidRPr="00D55E23">
              <w:rPr>
                <w:rFonts w:ascii="Times New Roman" w:hAnsi="Times New Roman" w:cs="Times New Roman"/>
                <w:i/>
                <w:sz w:val="28"/>
                <w:szCs w:val="28"/>
              </w:rPr>
              <w:t>Cette disposition reconnaît un droit de priorité à l’embauche au stagiaire pendant une période de 6 mois. Mais, le bénéfice de ce droit n’est pas automatique. Pour en jouir, le stagiaire doit avoir montré son aptitude à tenir un emploi en lien avec sa qualification.</w:t>
            </w:r>
          </w:p>
        </w:tc>
      </w:tr>
      <w:tr w:rsidR="00057680" w:rsidRPr="00D55E23" w:rsidTr="0014788C">
        <w:tc>
          <w:tcPr>
            <w:tcW w:w="10774" w:type="dxa"/>
          </w:tcPr>
          <w:p w:rsidR="00057680" w:rsidRPr="00D55E23" w:rsidRDefault="00057680" w:rsidP="00F57494">
            <w:pPr>
              <w:jc w:val="both"/>
              <w:rPr>
                <w:rFonts w:ascii="Times New Roman" w:hAnsi="Times New Roman" w:cs="Times New Roman"/>
                <w:b/>
                <w:sz w:val="28"/>
                <w:szCs w:val="28"/>
              </w:rPr>
            </w:pPr>
            <w:r w:rsidRPr="00D55E23">
              <w:rPr>
                <w:rFonts w:ascii="Times New Roman" w:hAnsi="Times New Roman" w:cs="Times New Roman"/>
                <w:b/>
                <w:sz w:val="28"/>
                <w:szCs w:val="28"/>
              </w:rPr>
              <w:t>Article 13.19</w:t>
            </w:r>
          </w:p>
          <w:p w:rsidR="00057680" w:rsidRPr="00D55E23" w:rsidRDefault="00057680" w:rsidP="00F57494">
            <w:pPr>
              <w:jc w:val="both"/>
              <w:rPr>
                <w:rFonts w:ascii="Times New Roman" w:hAnsi="Times New Roman" w:cs="Times New Roman"/>
                <w:sz w:val="28"/>
                <w:szCs w:val="28"/>
              </w:rPr>
            </w:pPr>
            <w:r w:rsidRPr="00D55E23">
              <w:rPr>
                <w:rFonts w:ascii="Times New Roman" w:hAnsi="Times New Roman" w:cs="Times New Roman"/>
                <w:sz w:val="28"/>
                <w:szCs w:val="28"/>
              </w:rPr>
              <w:t xml:space="preserve">Au terme du stage, il est délivré au stagiaire une attestation indiquant la qualification, l’objet du stage et sa durée. </w:t>
            </w:r>
          </w:p>
        </w:tc>
      </w:tr>
      <w:tr w:rsidR="00057680" w:rsidRPr="00D55E23" w:rsidTr="0014788C">
        <w:tc>
          <w:tcPr>
            <w:tcW w:w="10774" w:type="dxa"/>
          </w:tcPr>
          <w:p w:rsidR="00057680" w:rsidRPr="00D55E23" w:rsidRDefault="00057680" w:rsidP="00F57494">
            <w:pPr>
              <w:jc w:val="both"/>
              <w:rPr>
                <w:rFonts w:ascii="Times New Roman" w:hAnsi="Times New Roman" w:cs="Times New Roman"/>
                <w:b/>
                <w:sz w:val="28"/>
                <w:szCs w:val="28"/>
              </w:rPr>
            </w:pPr>
            <w:r w:rsidRPr="00D55E23">
              <w:rPr>
                <w:rFonts w:ascii="Times New Roman" w:hAnsi="Times New Roman" w:cs="Times New Roman"/>
                <w:b/>
                <w:sz w:val="28"/>
                <w:szCs w:val="28"/>
              </w:rPr>
              <w:t>Article 13.20</w:t>
            </w:r>
          </w:p>
          <w:p w:rsidR="00057680" w:rsidRPr="00D55E23" w:rsidRDefault="00057680" w:rsidP="00F57494">
            <w:pPr>
              <w:jc w:val="both"/>
              <w:rPr>
                <w:rFonts w:ascii="Times New Roman" w:hAnsi="Times New Roman" w:cs="Times New Roman"/>
                <w:sz w:val="28"/>
                <w:szCs w:val="28"/>
              </w:rPr>
            </w:pPr>
            <w:r w:rsidRPr="00D55E23">
              <w:rPr>
                <w:rFonts w:ascii="Times New Roman" w:hAnsi="Times New Roman" w:cs="Times New Roman"/>
                <w:sz w:val="28"/>
                <w:szCs w:val="28"/>
              </w:rPr>
              <w:t xml:space="preserve">Les modalités pratiques de mise en œuvre du contrat stage de qualification ou d’expérience professionnelle sont déterminées par voie réglementaire. </w:t>
            </w:r>
          </w:p>
        </w:tc>
      </w:tr>
      <w:tr w:rsidR="00057680" w:rsidRPr="00D55E23" w:rsidTr="0014788C">
        <w:tc>
          <w:tcPr>
            <w:tcW w:w="10774" w:type="dxa"/>
          </w:tcPr>
          <w:p w:rsidR="00057680" w:rsidRPr="00D55E23" w:rsidRDefault="00057680" w:rsidP="00F57494">
            <w:pPr>
              <w:jc w:val="both"/>
              <w:rPr>
                <w:rFonts w:ascii="Times New Roman" w:hAnsi="Times New Roman" w:cs="Times New Roman"/>
                <w:sz w:val="28"/>
                <w:szCs w:val="28"/>
              </w:rPr>
            </w:pPr>
            <w:r w:rsidRPr="00D55E23">
              <w:rPr>
                <w:rFonts w:ascii="Times New Roman" w:hAnsi="Times New Roman" w:cs="Times New Roman"/>
                <w:b/>
                <w:sz w:val="28"/>
                <w:szCs w:val="28"/>
              </w:rPr>
              <w:t>Note </w:t>
            </w:r>
            <w:r w:rsidRPr="00D55E23">
              <w:rPr>
                <w:rFonts w:ascii="Times New Roman" w:hAnsi="Times New Roman" w:cs="Times New Roman"/>
                <w:sz w:val="28"/>
                <w:szCs w:val="28"/>
              </w:rPr>
              <w:t xml:space="preserve">: </w:t>
            </w:r>
            <w:r w:rsidRPr="00D55E23">
              <w:rPr>
                <w:rFonts w:ascii="Times New Roman" w:hAnsi="Times New Roman" w:cs="Times New Roman"/>
                <w:i/>
                <w:sz w:val="28"/>
                <w:szCs w:val="28"/>
              </w:rPr>
              <w:t>La prise du décret est nécessaire pour rendre effective l’application des dispositions du Code.</w:t>
            </w:r>
          </w:p>
        </w:tc>
      </w:tr>
      <w:tr w:rsidR="00057680" w:rsidRPr="00D55E23" w:rsidTr="0014788C">
        <w:tc>
          <w:tcPr>
            <w:tcW w:w="10774" w:type="dxa"/>
          </w:tcPr>
          <w:p w:rsidR="00057680" w:rsidRPr="0014788C" w:rsidRDefault="00057680" w:rsidP="00122BBD">
            <w:pPr>
              <w:jc w:val="center"/>
              <w:rPr>
                <w:rFonts w:ascii="Times New Roman" w:hAnsi="Times New Roman" w:cs="Times New Roman"/>
                <w:color w:val="000000" w:themeColor="text1"/>
                <w:sz w:val="28"/>
                <w:szCs w:val="28"/>
              </w:rPr>
            </w:pPr>
            <w:r w:rsidRPr="0014788C">
              <w:rPr>
                <w:rFonts w:ascii="Times New Roman" w:hAnsi="Times New Roman" w:cs="Times New Roman"/>
                <w:color w:val="000000" w:themeColor="text1"/>
                <w:sz w:val="28"/>
                <w:szCs w:val="28"/>
              </w:rPr>
              <w:t>SECTION 4 : CHANTIER ÉCOLE</w:t>
            </w:r>
          </w:p>
        </w:tc>
      </w:tr>
      <w:tr w:rsidR="00057680" w:rsidRPr="00D55E23" w:rsidTr="0014788C">
        <w:tc>
          <w:tcPr>
            <w:tcW w:w="10774" w:type="dxa"/>
          </w:tcPr>
          <w:p w:rsidR="00057680" w:rsidRPr="00D55E23" w:rsidRDefault="00057680" w:rsidP="00F57494">
            <w:pPr>
              <w:jc w:val="both"/>
              <w:rPr>
                <w:rFonts w:ascii="Times New Roman" w:hAnsi="Times New Roman" w:cs="Times New Roman"/>
                <w:b/>
                <w:sz w:val="28"/>
                <w:szCs w:val="28"/>
              </w:rPr>
            </w:pPr>
            <w:r w:rsidRPr="00D55E23">
              <w:rPr>
                <w:rFonts w:ascii="Times New Roman" w:hAnsi="Times New Roman" w:cs="Times New Roman"/>
                <w:b/>
                <w:sz w:val="28"/>
                <w:szCs w:val="28"/>
              </w:rPr>
              <w:t>Article 13.21</w:t>
            </w:r>
          </w:p>
          <w:p w:rsidR="00057680" w:rsidRPr="00D55E23" w:rsidRDefault="00057680" w:rsidP="00F57494">
            <w:pPr>
              <w:jc w:val="both"/>
              <w:rPr>
                <w:rFonts w:ascii="Times New Roman" w:hAnsi="Times New Roman" w:cs="Times New Roman"/>
                <w:sz w:val="28"/>
                <w:szCs w:val="28"/>
              </w:rPr>
            </w:pPr>
            <w:r w:rsidRPr="00D55E23">
              <w:rPr>
                <w:rFonts w:ascii="Times New Roman" w:hAnsi="Times New Roman" w:cs="Times New Roman"/>
                <w:sz w:val="28"/>
                <w:szCs w:val="28"/>
              </w:rPr>
              <w:t>Est appelé chantier école toute action collective qui, à partir d’une situation de mise au travail sur une production grandeur nature, a pour objectif la professionnalisation et la qualification dans un métier d’une personne ou d’un groupe de personnes.</w:t>
            </w:r>
          </w:p>
        </w:tc>
      </w:tr>
      <w:tr w:rsidR="00057680" w:rsidRPr="00D55E23" w:rsidTr="0014788C">
        <w:tc>
          <w:tcPr>
            <w:tcW w:w="10774" w:type="dxa"/>
          </w:tcPr>
          <w:p w:rsidR="00057680" w:rsidRPr="00D55E23" w:rsidRDefault="00057680" w:rsidP="00F57494">
            <w:pPr>
              <w:jc w:val="both"/>
              <w:rPr>
                <w:rFonts w:ascii="Times New Roman" w:hAnsi="Times New Roman" w:cs="Times New Roman"/>
                <w:b/>
                <w:sz w:val="28"/>
                <w:szCs w:val="28"/>
              </w:rPr>
            </w:pPr>
            <w:r w:rsidRPr="00D55E23">
              <w:rPr>
                <w:rFonts w:ascii="Times New Roman" w:hAnsi="Times New Roman" w:cs="Times New Roman"/>
                <w:b/>
                <w:sz w:val="28"/>
                <w:szCs w:val="28"/>
              </w:rPr>
              <w:t>Article 13.22</w:t>
            </w:r>
          </w:p>
          <w:p w:rsidR="00057680" w:rsidRPr="00D55E23" w:rsidRDefault="00057680" w:rsidP="00F57494">
            <w:pPr>
              <w:jc w:val="both"/>
              <w:rPr>
                <w:rFonts w:ascii="Times New Roman" w:hAnsi="Times New Roman" w:cs="Times New Roman"/>
                <w:sz w:val="28"/>
                <w:szCs w:val="28"/>
              </w:rPr>
            </w:pPr>
            <w:r w:rsidRPr="00D55E23">
              <w:rPr>
                <w:rFonts w:ascii="Times New Roman" w:hAnsi="Times New Roman" w:cs="Times New Roman"/>
                <w:sz w:val="28"/>
                <w:szCs w:val="28"/>
              </w:rPr>
              <w:t xml:space="preserve">Les modalités d’organisation et de fonctionnement du chantier école ainsi que le statut des personnes liées à l’entreprise exécutant le chantier sont déterminés par voie réglementaire. </w:t>
            </w:r>
          </w:p>
        </w:tc>
      </w:tr>
      <w:tr w:rsidR="00057680" w:rsidRPr="00D55E23" w:rsidTr="0014788C">
        <w:tc>
          <w:tcPr>
            <w:tcW w:w="10774" w:type="dxa"/>
          </w:tcPr>
          <w:p w:rsidR="00057680" w:rsidRPr="00D55E23" w:rsidRDefault="00057680" w:rsidP="00F57494">
            <w:pPr>
              <w:jc w:val="both"/>
              <w:rPr>
                <w:rFonts w:ascii="Times New Roman" w:hAnsi="Times New Roman" w:cs="Times New Roman"/>
                <w:sz w:val="28"/>
                <w:szCs w:val="28"/>
              </w:rPr>
            </w:pPr>
            <w:r w:rsidRPr="00D55E23">
              <w:rPr>
                <w:rFonts w:ascii="Times New Roman" w:hAnsi="Times New Roman" w:cs="Times New Roman"/>
                <w:b/>
                <w:sz w:val="28"/>
                <w:szCs w:val="28"/>
              </w:rPr>
              <w:t>Note</w:t>
            </w:r>
            <w:r w:rsidRPr="00D55E23">
              <w:rPr>
                <w:rFonts w:ascii="Times New Roman" w:hAnsi="Times New Roman" w:cs="Times New Roman"/>
                <w:sz w:val="28"/>
                <w:szCs w:val="28"/>
              </w:rPr>
              <w:t xml:space="preserve"> : </w:t>
            </w:r>
            <w:r w:rsidRPr="00D55E23">
              <w:rPr>
                <w:rFonts w:ascii="Times New Roman" w:hAnsi="Times New Roman" w:cs="Times New Roman"/>
                <w:i/>
                <w:sz w:val="28"/>
                <w:szCs w:val="28"/>
              </w:rPr>
              <w:t>Le régime de cette innovation sera rendu plus clair à l’intervention de l’acte règlementaire qui en déterminera les modalités pratiques de sa mise en œuvre.</w:t>
            </w:r>
          </w:p>
        </w:tc>
      </w:tr>
      <w:tr w:rsidR="00057680" w:rsidRPr="00D55E23" w:rsidTr="0014788C">
        <w:tc>
          <w:tcPr>
            <w:tcW w:w="10774" w:type="dxa"/>
          </w:tcPr>
          <w:p w:rsidR="00057680" w:rsidRPr="00D55E23" w:rsidRDefault="00057680" w:rsidP="00B27D9A">
            <w:pPr>
              <w:jc w:val="center"/>
              <w:rPr>
                <w:rFonts w:ascii="Times New Roman" w:hAnsi="Times New Roman" w:cs="Times New Roman"/>
                <w:sz w:val="28"/>
                <w:szCs w:val="28"/>
              </w:rPr>
            </w:pPr>
            <w:r w:rsidRPr="00D55E23">
              <w:rPr>
                <w:rFonts w:ascii="Times New Roman" w:hAnsi="Times New Roman" w:cs="Times New Roman"/>
                <w:sz w:val="28"/>
                <w:szCs w:val="28"/>
              </w:rPr>
              <w:lastRenderedPageBreak/>
              <w:t>SECTION 5 : FORMATION PROFESSIONNELLE CONTINUE</w:t>
            </w:r>
          </w:p>
        </w:tc>
      </w:tr>
      <w:tr w:rsidR="00057680" w:rsidRPr="00D55E23" w:rsidTr="0014788C">
        <w:tc>
          <w:tcPr>
            <w:tcW w:w="10774" w:type="dxa"/>
          </w:tcPr>
          <w:p w:rsidR="00057680" w:rsidRPr="00D55E23" w:rsidRDefault="00057680" w:rsidP="00F57494">
            <w:pPr>
              <w:jc w:val="both"/>
              <w:rPr>
                <w:rFonts w:ascii="Times New Roman" w:hAnsi="Times New Roman" w:cs="Times New Roman"/>
                <w:b/>
                <w:sz w:val="28"/>
                <w:szCs w:val="28"/>
              </w:rPr>
            </w:pPr>
            <w:r w:rsidRPr="00D55E23">
              <w:rPr>
                <w:rFonts w:ascii="Times New Roman" w:hAnsi="Times New Roman" w:cs="Times New Roman"/>
                <w:b/>
                <w:sz w:val="28"/>
                <w:szCs w:val="28"/>
              </w:rPr>
              <w:t>Article 13.23</w:t>
            </w:r>
          </w:p>
          <w:p w:rsidR="00057680" w:rsidRPr="00D55E23" w:rsidRDefault="00057680" w:rsidP="00F57494">
            <w:pPr>
              <w:jc w:val="both"/>
              <w:rPr>
                <w:rFonts w:ascii="Times New Roman" w:hAnsi="Times New Roman" w:cs="Times New Roman"/>
                <w:sz w:val="28"/>
                <w:szCs w:val="28"/>
              </w:rPr>
            </w:pPr>
            <w:r w:rsidRPr="00D55E23">
              <w:rPr>
                <w:rFonts w:ascii="Times New Roman" w:hAnsi="Times New Roman" w:cs="Times New Roman"/>
                <w:sz w:val="28"/>
                <w:szCs w:val="28"/>
              </w:rPr>
              <w:t>Le travailleur est en droit de bénéficier de la formation professionnelle continue et du perfectionnement professionnel que nécessite l’exercice de son emploi, dans un but de promotion sociale et d’adaptation à l’évolution économique et technologique.</w:t>
            </w:r>
          </w:p>
          <w:p w:rsidR="00057680" w:rsidRPr="00D55E23" w:rsidRDefault="00057680" w:rsidP="00F57494">
            <w:pPr>
              <w:jc w:val="both"/>
              <w:rPr>
                <w:rFonts w:ascii="Times New Roman" w:hAnsi="Times New Roman" w:cs="Times New Roman"/>
                <w:sz w:val="28"/>
                <w:szCs w:val="28"/>
              </w:rPr>
            </w:pPr>
            <w:r w:rsidRPr="00D55E23">
              <w:rPr>
                <w:rFonts w:ascii="Times New Roman" w:hAnsi="Times New Roman" w:cs="Times New Roman"/>
                <w:sz w:val="28"/>
                <w:szCs w:val="28"/>
              </w:rPr>
              <w:t>Les conditions de la formation professionnelle continue sont déterminées par voie réglementaire.</w:t>
            </w:r>
          </w:p>
        </w:tc>
      </w:tr>
      <w:tr w:rsidR="00057680" w:rsidRPr="00D55E23" w:rsidTr="0014788C">
        <w:tc>
          <w:tcPr>
            <w:tcW w:w="10774" w:type="dxa"/>
          </w:tcPr>
          <w:p w:rsidR="00057680" w:rsidRPr="00D55E23" w:rsidRDefault="00057680" w:rsidP="00F57494">
            <w:pPr>
              <w:jc w:val="both"/>
              <w:rPr>
                <w:rFonts w:ascii="Times New Roman" w:hAnsi="Times New Roman" w:cs="Times New Roman"/>
                <w:b/>
                <w:sz w:val="28"/>
                <w:szCs w:val="28"/>
              </w:rPr>
            </w:pPr>
            <w:r w:rsidRPr="00D55E23">
              <w:rPr>
                <w:rFonts w:ascii="Times New Roman" w:hAnsi="Times New Roman" w:cs="Times New Roman"/>
                <w:b/>
                <w:sz w:val="28"/>
                <w:szCs w:val="28"/>
              </w:rPr>
              <w:t>Article 13.24</w:t>
            </w:r>
          </w:p>
          <w:p w:rsidR="00057680" w:rsidRPr="00D55E23" w:rsidRDefault="00057680" w:rsidP="00F57494">
            <w:pPr>
              <w:jc w:val="both"/>
              <w:rPr>
                <w:rFonts w:ascii="Times New Roman" w:hAnsi="Times New Roman" w:cs="Times New Roman"/>
                <w:sz w:val="28"/>
                <w:szCs w:val="28"/>
              </w:rPr>
            </w:pPr>
            <w:r w:rsidRPr="00D55E23">
              <w:rPr>
                <w:rFonts w:ascii="Times New Roman" w:hAnsi="Times New Roman" w:cs="Times New Roman"/>
                <w:sz w:val="28"/>
                <w:szCs w:val="28"/>
              </w:rPr>
              <w:t xml:space="preserve">L’employeur est en droit d’exiger du personnel en fonction qu’il suive les cours de formation et de perfectionnement professionnels que nécessite l’exercice de son emploi et l’adaptation à l’évolution économique et technologique. </w:t>
            </w:r>
          </w:p>
          <w:p w:rsidR="00057680" w:rsidRPr="00D55E23" w:rsidRDefault="00057680" w:rsidP="00F57494">
            <w:pPr>
              <w:jc w:val="both"/>
              <w:rPr>
                <w:rFonts w:ascii="Times New Roman" w:hAnsi="Times New Roman" w:cs="Times New Roman"/>
                <w:sz w:val="28"/>
                <w:szCs w:val="28"/>
              </w:rPr>
            </w:pPr>
            <w:r w:rsidRPr="00D55E23">
              <w:rPr>
                <w:rFonts w:ascii="Times New Roman" w:hAnsi="Times New Roman" w:cs="Times New Roman"/>
                <w:sz w:val="28"/>
                <w:szCs w:val="28"/>
              </w:rPr>
              <w:t>Le coût de cette formation, qu’elle soit assurée par un organisme spécialisé ou par l’employeur, est à la charge de ce dernier.</w:t>
            </w:r>
          </w:p>
          <w:p w:rsidR="00057680" w:rsidRPr="00D55E23" w:rsidRDefault="00057680" w:rsidP="00F57494">
            <w:pPr>
              <w:jc w:val="both"/>
              <w:rPr>
                <w:rFonts w:ascii="Times New Roman" w:hAnsi="Times New Roman" w:cs="Times New Roman"/>
                <w:sz w:val="28"/>
                <w:szCs w:val="28"/>
              </w:rPr>
            </w:pPr>
            <w:r w:rsidRPr="00D55E23">
              <w:rPr>
                <w:rFonts w:ascii="Times New Roman" w:hAnsi="Times New Roman" w:cs="Times New Roman"/>
                <w:sz w:val="28"/>
                <w:szCs w:val="28"/>
              </w:rPr>
              <w:t xml:space="preserve">Pendant les périodes de formation et de perfectionnement professionnels, le travailleur perçoit son salaire intégral et les indemnités qui s’y rattachent. </w:t>
            </w:r>
          </w:p>
          <w:p w:rsidR="00057680" w:rsidRPr="00D55E23" w:rsidRDefault="00057680" w:rsidP="00F57494">
            <w:pPr>
              <w:jc w:val="both"/>
              <w:rPr>
                <w:rFonts w:ascii="Times New Roman" w:hAnsi="Times New Roman" w:cs="Times New Roman"/>
                <w:sz w:val="28"/>
                <w:szCs w:val="28"/>
              </w:rPr>
            </w:pPr>
            <w:r w:rsidRPr="00D55E23">
              <w:rPr>
                <w:rFonts w:ascii="Times New Roman" w:hAnsi="Times New Roman" w:cs="Times New Roman"/>
                <w:sz w:val="28"/>
                <w:szCs w:val="28"/>
              </w:rPr>
              <w:t xml:space="preserve">Les différends relatifs à la promotion professionnelle sont soumis à la commission de classement. </w:t>
            </w:r>
          </w:p>
          <w:p w:rsidR="00057680" w:rsidRPr="00D55E23" w:rsidRDefault="00057680" w:rsidP="00F57494">
            <w:pPr>
              <w:jc w:val="both"/>
              <w:rPr>
                <w:rFonts w:ascii="Times New Roman" w:hAnsi="Times New Roman" w:cs="Times New Roman"/>
                <w:sz w:val="28"/>
                <w:szCs w:val="28"/>
              </w:rPr>
            </w:pPr>
            <w:r w:rsidRPr="00D55E23">
              <w:rPr>
                <w:rFonts w:ascii="Times New Roman" w:hAnsi="Times New Roman" w:cs="Times New Roman"/>
                <w:sz w:val="28"/>
                <w:szCs w:val="28"/>
              </w:rPr>
              <w:t>Si le cours de formation ou de perfectionnement comporte un examen, l’échec du travailleur à cet examen ne peut être la cause d’un licenciement ; le travailleur est réintégré dans son emploi précédent et bénéficie de tous les avantages qui s’y rattachent.</w:t>
            </w:r>
          </w:p>
        </w:tc>
      </w:tr>
      <w:tr w:rsidR="00057680" w:rsidRPr="00D55E23" w:rsidTr="0014788C">
        <w:tc>
          <w:tcPr>
            <w:tcW w:w="10774" w:type="dxa"/>
          </w:tcPr>
          <w:p w:rsidR="00057680" w:rsidRPr="00D55E23" w:rsidRDefault="00057680" w:rsidP="00F57494">
            <w:pPr>
              <w:jc w:val="both"/>
              <w:rPr>
                <w:rFonts w:ascii="Times New Roman" w:hAnsi="Times New Roman" w:cs="Times New Roman"/>
                <w:b/>
                <w:sz w:val="28"/>
                <w:szCs w:val="28"/>
              </w:rPr>
            </w:pPr>
            <w:r w:rsidRPr="00D55E23">
              <w:rPr>
                <w:rFonts w:ascii="Times New Roman" w:hAnsi="Times New Roman" w:cs="Times New Roman"/>
                <w:b/>
                <w:sz w:val="28"/>
                <w:szCs w:val="28"/>
              </w:rPr>
              <w:t>Article 13.25</w:t>
            </w:r>
          </w:p>
          <w:p w:rsidR="00057680" w:rsidRPr="00D55E23" w:rsidRDefault="00057680" w:rsidP="00F57494">
            <w:pPr>
              <w:jc w:val="both"/>
              <w:rPr>
                <w:rFonts w:ascii="Times New Roman" w:hAnsi="Times New Roman" w:cs="Times New Roman"/>
                <w:sz w:val="28"/>
                <w:szCs w:val="28"/>
              </w:rPr>
            </w:pPr>
            <w:r w:rsidRPr="00D55E23">
              <w:rPr>
                <w:rFonts w:ascii="Times New Roman" w:hAnsi="Times New Roman" w:cs="Times New Roman"/>
                <w:sz w:val="28"/>
                <w:szCs w:val="28"/>
              </w:rPr>
              <w:t>L’employeur peut soumettre le travailleur à un stage de formation professionnelle.</w:t>
            </w:r>
          </w:p>
          <w:p w:rsidR="00057680" w:rsidRPr="00D55E23" w:rsidRDefault="00057680" w:rsidP="00F57494">
            <w:pPr>
              <w:jc w:val="both"/>
              <w:rPr>
                <w:rFonts w:ascii="Times New Roman" w:hAnsi="Times New Roman" w:cs="Times New Roman"/>
                <w:sz w:val="28"/>
                <w:szCs w:val="28"/>
              </w:rPr>
            </w:pPr>
            <w:r w:rsidRPr="00D55E23">
              <w:rPr>
                <w:rFonts w:ascii="Times New Roman" w:hAnsi="Times New Roman" w:cs="Times New Roman"/>
                <w:sz w:val="28"/>
                <w:szCs w:val="28"/>
              </w:rPr>
              <w:t>Si le stage est concluant, le travailleur bénéficie des avantages rattachés à l’emploi pour lequel le stage est effectué.</w:t>
            </w:r>
          </w:p>
          <w:p w:rsidR="00057680" w:rsidRPr="00D55E23" w:rsidRDefault="00057680" w:rsidP="00F57494">
            <w:pPr>
              <w:jc w:val="both"/>
              <w:rPr>
                <w:rFonts w:ascii="Times New Roman" w:hAnsi="Times New Roman" w:cs="Times New Roman"/>
                <w:sz w:val="28"/>
                <w:szCs w:val="28"/>
              </w:rPr>
            </w:pPr>
            <w:r w:rsidRPr="00D55E23">
              <w:rPr>
                <w:rFonts w:ascii="Times New Roman" w:hAnsi="Times New Roman" w:cs="Times New Roman"/>
                <w:sz w:val="28"/>
                <w:szCs w:val="28"/>
              </w:rPr>
              <w:t>Si le travailleur quitte un établissement où il a déjà effectué un stage de formation professionnelle, il ne peut être astreint à un nouveau stage lorsqu’il est engagé dans un autre établissement, relevant du même secteur d’activité, en vue d’assumer les mêmes fonctions.</w:t>
            </w:r>
          </w:p>
          <w:p w:rsidR="00057680" w:rsidRPr="00D55E23" w:rsidRDefault="00057680" w:rsidP="00F57494">
            <w:pPr>
              <w:jc w:val="both"/>
              <w:rPr>
                <w:rFonts w:ascii="Times New Roman" w:hAnsi="Times New Roman" w:cs="Times New Roman"/>
                <w:sz w:val="28"/>
                <w:szCs w:val="28"/>
              </w:rPr>
            </w:pPr>
            <w:r w:rsidRPr="00D55E23">
              <w:rPr>
                <w:rFonts w:ascii="Times New Roman" w:hAnsi="Times New Roman" w:cs="Times New Roman"/>
                <w:sz w:val="28"/>
                <w:szCs w:val="28"/>
              </w:rPr>
              <w:t xml:space="preserve">L’intéressé sera confirmé dans son nouvel emploi dès qu’il aura accompli la période d’essai. </w:t>
            </w:r>
          </w:p>
        </w:tc>
      </w:tr>
      <w:tr w:rsidR="00057680" w:rsidRPr="00F6409F" w:rsidTr="0014788C">
        <w:tc>
          <w:tcPr>
            <w:tcW w:w="10774" w:type="dxa"/>
          </w:tcPr>
          <w:p w:rsidR="00057680" w:rsidRPr="00A8772B" w:rsidRDefault="00057680" w:rsidP="003F7075">
            <w:pPr>
              <w:jc w:val="center"/>
              <w:rPr>
                <w:rFonts w:ascii="Times New Roman" w:hAnsi="Times New Roman" w:cs="Times New Roman"/>
                <w:sz w:val="28"/>
                <w:szCs w:val="28"/>
              </w:rPr>
            </w:pPr>
            <w:r w:rsidRPr="00A8772B">
              <w:rPr>
                <w:rFonts w:ascii="Times New Roman" w:hAnsi="Times New Roman" w:cs="Times New Roman"/>
                <w:sz w:val="28"/>
                <w:szCs w:val="28"/>
              </w:rPr>
              <w:t>SECTION 6 : CONGÉ DE FORMATION</w:t>
            </w:r>
          </w:p>
        </w:tc>
      </w:tr>
      <w:tr w:rsidR="00057680" w:rsidRPr="00F6409F" w:rsidTr="0014788C">
        <w:tc>
          <w:tcPr>
            <w:tcW w:w="10774" w:type="dxa"/>
          </w:tcPr>
          <w:p w:rsidR="00057680" w:rsidRPr="00A8772B" w:rsidRDefault="00057680" w:rsidP="00F57494">
            <w:pPr>
              <w:jc w:val="both"/>
              <w:rPr>
                <w:rFonts w:ascii="Times New Roman" w:hAnsi="Times New Roman" w:cs="Times New Roman"/>
                <w:sz w:val="28"/>
                <w:szCs w:val="28"/>
              </w:rPr>
            </w:pPr>
            <w:r w:rsidRPr="00A8772B">
              <w:rPr>
                <w:rFonts w:ascii="Times New Roman" w:hAnsi="Times New Roman" w:cs="Times New Roman"/>
                <w:b/>
                <w:sz w:val="28"/>
                <w:szCs w:val="28"/>
              </w:rPr>
              <w:t>Note</w:t>
            </w:r>
            <w:r w:rsidRPr="00A8772B">
              <w:rPr>
                <w:rFonts w:ascii="Times New Roman" w:hAnsi="Times New Roman" w:cs="Times New Roman"/>
                <w:sz w:val="28"/>
                <w:szCs w:val="28"/>
              </w:rPr>
              <w:t xml:space="preserve"> : </w:t>
            </w:r>
            <w:r w:rsidRPr="00A8772B">
              <w:rPr>
                <w:rFonts w:ascii="Times New Roman" w:hAnsi="Times New Roman" w:cs="Times New Roman"/>
                <w:i/>
                <w:sz w:val="28"/>
                <w:szCs w:val="28"/>
              </w:rPr>
              <w:t>Le nouveau Code consacre une période de congé destinée à la formation du travailleur, à son initiative et à titre personnel. Il peut aussi prendre ce congé en vue de préparer un examen sanctionné par un diplôme ou un titre. Il bénéficie du congé de formation s’il justifie d’une ancienneté d’au moins 36 mois au sein de l’entreprise ou d’un retour de congé de formation d’au moins 36 mois.</w:t>
            </w:r>
          </w:p>
        </w:tc>
      </w:tr>
      <w:tr w:rsidR="00057680" w:rsidRPr="00F6409F" w:rsidTr="0014788C">
        <w:tc>
          <w:tcPr>
            <w:tcW w:w="10774" w:type="dxa"/>
          </w:tcPr>
          <w:p w:rsidR="00057680" w:rsidRPr="00A8772B" w:rsidRDefault="00057680" w:rsidP="009D5223">
            <w:pPr>
              <w:jc w:val="center"/>
              <w:rPr>
                <w:rFonts w:ascii="Times New Roman" w:hAnsi="Times New Roman" w:cs="Times New Roman"/>
                <w:sz w:val="28"/>
                <w:szCs w:val="28"/>
              </w:rPr>
            </w:pPr>
            <w:r w:rsidRPr="00A8772B">
              <w:rPr>
                <w:rFonts w:ascii="Times New Roman" w:hAnsi="Times New Roman" w:cs="Times New Roman"/>
                <w:sz w:val="28"/>
                <w:szCs w:val="28"/>
              </w:rPr>
              <w:t>SECTION 7 : CONGÉ DE FORMATION SYNDICALE</w:t>
            </w:r>
          </w:p>
        </w:tc>
      </w:tr>
      <w:tr w:rsidR="00057680" w:rsidRPr="00F6409F" w:rsidTr="0014788C">
        <w:tc>
          <w:tcPr>
            <w:tcW w:w="10774" w:type="dxa"/>
          </w:tcPr>
          <w:p w:rsidR="00057680" w:rsidRPr="00A8772B" w:rsidRDefault="00057680" w:rsidP="00F57494">
            <w:pPr>
              <w:jc w:val="both"/>
              <w:rPr>
                <w:rFonts w:ascii="Times New Roman" w:hAnsi="Times New Roman" w:cs="Times New Roman"/>
                <w:b/>
                <w:sz w:val="28"/>
                <w:szCs w:val="28"/>
              </w:rPr>
            </w:pPr>
            <w:r w:rsidRPr="00A8772B">
              <w:rPr>
                <w:rFonts w:ascii="Times New Roman" w:hAnsi="Times New Roman" w:cs="Times New Roman"/>
                <w:b/>
                <w:sz w:val="28"/>
                <w:szCs w:val="28"/>
              </w:rPr>
              <w:t>Article 13.32</w:t>
            </w:r>
          </w:p>
          <w:p w:rsidR="00057680" w:rsidRPr="00A8772B" w:rsidRDefault="00057680" w:rsidP="00F57494">
            <w:pPr>
              <w:jc w:val="both"/>
              <w:rPr>
                <w:rFonts w:ascii="Times New Roman" w:hAnsi="Times New Roman" w:cs="Times New Roman"/>
                <w:sz w:val="28"/>
                <w:szCs w:val="28"/>
              </w:rPr>
            </w:pPr>
            <w:r w:rsidRPr="00A8772B">
              <w:rPr>
                <w:rFonts w:ascii="Times New Roman" w:hAnsi="Times New Roman" w:cs="Times New Roman"/>
                <w:sz w:val="28"/>
                <w:szCs w:val="28"/>
              </w:rPr>
              <w:t>Le congé de formation syndicale est une période au cours de laquelle les représentants des travailleurs participent à une formation syndicale.</w:t>
            </w:r>
          </w:p>
          <w:p w:rsidR="00057680" w:rsidRPr="00A8772B" w:rsidRDefault="00057680" w:rsidP="00F57494">
            <w:pPr>
              <w:jc w:val="both"/>
              <w:rPr>
                <w:rFonts w:ascii="Times New Roman" w:hAnsi="Times New Roman" w:cs="Times New Roman"/>
                <w:sz w:val="28"/>
                <w:szCs w:val="28"/>
              </w:rPr>
            </w:pPr>
            <w:r w:rsidRPr="00A8772B">
              <w:rPr>
                <w:rFonts w:ascii="Times New Roman" w:hAnsi="Times New Roman" w:cs="Times New Roman"/>
                <w:sz w:val="28"/>
                <w:szCs w:val="28"/>
              </w:rPr>
              <w:t>La durée de ce congé, qui ne peut excéder trois semaines dans l’année, est fixée d’accord parties entre les syndicats des travailleurs et l’employeur. Il ne vient pas en déduction de la durée normale du congé payé. Les parties contractantes s’emploieront à ce que ces absences n’apportent pas de gêne à la marche normale du travail.</w:t>
            </w:r>
          </w:p>
          <w:p w:rsidR="00057680" w:rsidRPr="00A8772B" w:rsidRDefault="00057680" w:rsidP="00F57494">
            <w:pPr>
              <w:jc w:val="both"/>
              <w:rPr>
                <w:rFonts w:ascii="Times New Roman" w:hAnsi="Times New Roman" w:cs="Times New Roman"/>
                <w:sz w:val="28"/>
                <w:szCs w:val="28"/>
              </w:rPr>
            </w:pPr>
            <w:r w:rsidRPr="00A8772B">
              <w:rPr>
                <w:rFonts w:ascii="Times New Roman" w:hAnsi="Times New Roman" w:cs="Times New Roman"/>
                <w:sz w:val="28"/>
                <w:szCs w:val="28"/>
              </w:rPr>
              <w:t xml:space="preserve">Le temps non travaillé est rémunéré par l’employeur comme temps de travail effectif ; il n’est </w:t>
            </w:r>
            <w:r w:rsidRPr="00A8772B">
              <w:rPr>
                <w:rFonts w:ascii="Times New Roman" w:hAnsi="Times New Roman" w:cs="Times New Roman"/>
                <w:sz w:val="28"/>
                <w:szCs w:val="28"/>
              </w:rPr>
              <w:lastRenderedPageBreak/>
              <w:t xml:space="preserve">pas récupérable et est considéré comme temps de service pour la détermination des droits du travailleur au congé payé. </w:t>
            </w:r>
          </w:p>
        </w:tc>
      </w:tr>
      <w:tr w:rsidR="00057680" w:rsidRPr="00F6409F" w:rsidTr="0014788C">
        <w:tc>
          <w:tcPr>
            <w:tcW w:w="10774" w:type="dxa"/>
          </w:tcPr>
          <w:p w:rsidR="00057680" w:rsidRPr="00A8772B" w:rsidRDefault="00057680" w:rsidP="006F0022">
            <w:pPr>
              <w:jc w:val="center"/>
              <w:rPr>
                <w:rFonts w:ascii="Times New Roman" w:hAnsi="Times New Roman" w:cs="Times New Roman"/>
                <w:sz w:val="28"/>
                <w:szCs w:val="28"/>
              </w:rPr>
            </w:pPr>
            <w:r w:rsidRPr="00A8772B">
              <w:rPr>
                <w:rFonts w:ascii="Times New Roman" w:hAnsi="Times New Roman" w:cs="Times New Roman"/>
                <w:sz w:val="28"/>
                <w:szCs w:val="28"/>
              </w:rPr>
              <w:lastRenderedPageBreak/>
              <w:t>CHAPITRE 5 : CONTRAT À DURÉE DÉTERMINÉE</w:t>
            </w:r>
          </w:p>
        </w:tc>
      </w:tr>
      <w:tr w:rsidR="00057680" w:rsidRPr="00F6409F" w:rsidTr="0014788C">
        <w:tc>
          <w:tcPr>
            <w:tcW w:w="10774" w:type="dxa"/>
          </w:tcPr>
          <w:p w:rsidR="00057680" w:rsidRPr="00A8772B" w:rsidRDefault="00057680" w:rsidP="00F57494">
            <w:pPr>
              <w:jc w:val="both"/>
              <w:rPr>
                <w:rFonts w:ascii="Times New Roman" w:hAnsi="Times New Roman" w:cs="Times New Roman"/>
                <w:b/>
                <w:sz w:val="28"/>
                <w:szCs w:val="28"/>
              </w:rPr>
            </w:pPr>
            <w:r w:rsidRPr="00A8772B">
              <w:rPr>
                <w:rFonts w:ascii="Times New Roman" w:hAnsi="Times New Roman" w:cs="Times New Roman"/>
                <w:b/>
                <w:sz w:val="28"/>
                <w:szCs w:val="28"/>
              </w:rPr>
              <w:t>Article 15.1</w:t>
            </w:r>
          </w:p>
          <w:p w:rsidR="00057680" w:rsidRPr="00A8772B" w:rsidRDefault="00057680" w:rsidP="00F57494">
            <w:pPr>
              <w:jc w:val="both"/>
              <w:rPr>
                <w:rFonts w:ascii="Times New Roman" w:hAnsi="Times New Roman" w:cs="Times New Roman"/>
                <w:sz w:val="28"/>
                <w:szCs w:val="28"/>
              </w:rPr>
            </w:pPr>
            <w:r w:rsidRPr="00A8772B">
              <w:rPr>
                <w:rFonts w:ascii="Times New Roman" w:hAnsi="Times New Roman" w:cs="Times New Roman"/>
                <w:sz w:val="28"/>
                <w:szCs w:val="28"/>
              </w:rPr>
              <w:t xml:space="preserve">Le contrat de travail à durée déterminée est un contrat qui prend fin à l’arrivée d’un terme fixé par les parties au moment de sa conclusion. L’effectif des travailleurs sous contrat à durée déterminée occupant un emploi permanent, ne doit pas dépasser le tiers de l’effectif total de l’entreprise. </w:t>
            </w:r>
          </w:p>
        </w:tc>
      </w:tr>
      <w:tr w:rsidR="00057680" w:rsidRPr="00F6409F" w:rsidTr="0014788C">
        <w:tc>
          <w:tcPr>
            <w:tcW w:w="10774" w:type="dxa"/>
          </w:tcPr>
          <w:p w:rsidR="00057680" w:rsidRPr="00A8772B" w:rsidRDefault="00057680" w:rsidP="00A8772B">
            <w:pPr>
              <w:jc w:val="both"/>
              <w:rPr>
                <w:rFonts w:ascii="Times New Roman" w:hAnsi="Times New Roman" w:cs="Times New Roman"/>
                <w:sz w:val="28"/>
                <w:szCs w:val="28"/>
              </w:rPr>
            </w:pPr>
            <w:r w:rsidRPr="00A8772B">
              <w:rPr>
                <w:rFonts w:ascii="Times New Roman" w:hAnsi="Times New Roman" w:cs="Times New Roman"/>
                <w:b/>
                <w:sz w:val="28"/>
                <w:szCs w:val="28"/>
              </w:rPr>
              <w:t>Note</w:t>
            </w:r>
            <w:r w:rsidRPr="00A8772B">
              <w:rPr>
                <w:rFonts w:ascii="Times New Roman" w:hAnsi="Times New Roman" w:cs="Times New Roman"/>
                <w:sz w:val="28"/>
                <w:szCs w:val="28"/>
              </w:rPr>
              <w:t xml:space="preserve"> : </w:t>
            </w:r>
            <w:r w:rsidRPr="00A8772B">
              <w:rPr>
                <w:rFonts w:ascii="Times New Roman" w:hAnsi="Times New Roman" w:cs="Times New Roman"/>
                <w:i/>
                <w:sz w:val="28"/>
                <w:szCs w:val="28"/>
              </w:rPr>
              <w:t xml:space="preserve">Le nouveau Code restreint la possibilité pour l’employeur de disposer de salariés liés par un contrat de travail à durée déterminée. Il ne peut ainsi tenir dans son effectif, plus du tiers de ses travailleurs dans les liens d’un contrat de travail à durée déterminée quand ceux-ci occupent un emploi permanent. </w:t>
            </w:r>
          </w:p>
        </w:tc>
      </w:tr>
      <w:tr w:rsidR="00057680" w:rsidRPr="00F6409F" w:rsidTr="0014788C">
        <w:tc>
          <w:tcPr>
            <w:tcW w:w="10774" w:type="dxa"/>
          </w:tcPr>
          <w:p w:rsidR="00057680" w:rsidRPr="00A8772B" w:rsidRDefault="00057680" w:rsidP="00F57494">
            <w:pPr>
              <w:jc w:val="both"/>
              <w:rPr>
                <w:rFonts w:ascii="Times New Roman" w:hAnsi="Times New Roman" w:cs="Times New Roman"/>
                <w:b/>
                <w:sz w:val="28"/>
                <w:szCs w:val="28"/>
              </w:rPr>
            </w:pPr>
            <w:r w:rsidRPr="00A8772B">
              <w:rPr>
                <w:rFonts w:ascii="Times New Roman" w:hAnsi="Times New Roman" w:cs="Times New Roman"/>
                <w:b/>
                <w:sz w:val="28"/>
                <w:szCs w:val="28"/>
              </w:rPr>
              <w:t>Article 15.5</w:t>
            </w:r>
          </w:p>
          <w:p w:rsidR="00057680" w:rsidRPr="00A8772B" w:rsidRDefault="00057680" w:rsidP="00F57494">
            <w:pPr>
              <w:jc w:val="both"/>
              <w:rPr>
                <w:rFonts w:ascii="Times New Roman" w:hAnsi="Times New Roman" w:cs="Times New Roman"/>
                <w:sz w:val="28"/>
                <w:szCs w:val="28"/>
              </w:rPr>
            </w:pPr>
            <w:r w:rsidRPr="00A8772B">
              <w:rPr>
                <w:rFonts w:ascii="Times New Roman" w:hAnsi="Times New Roman" w:cs="Times New Roman"/>
                <w:sz w:val="28"/>
                <w:szCs w:val="28"/>
              </w:rPr>
              <w:t xml:space="preserve">Dans une entreprise où il a été réalisé un licenciement pour motif économique, l’employeur ne peut pourvoir les postes concernés au moyen de contrats à durée déterminée, sauf si la durée de ces contrats, non susceptibles de renouvellement, n’excède pas trois mois. </w:t>
            </w:r>
          </w:p>
        </w:tc>
      </w:tr>
      <w:tr w:rsidR="00057680" w:rsidRPr="00F6409F" w:rsidTr="0014788C">
        <w:tc>
          <w:tcPr>
            <w:tcW w:w="10774" w:type="dxa"/>
          </w:tcPr>
          <w:p w:rsidR="00057680" w:rsidRPr="00A8772B" w:rsidRDefault="00057680" w:rsidP="00A02444">
            <w:pPr>
              <w:jc w:val="both"/>
              <w:rPr>
                <w:rFonts w:ascii="Times New Roman" w:hAnsi="Times New Roman" w:cs="Times New Roman"/>
                <w:sz w:val="28"/>
                <w:szCs w:val="28"/>
              </w:rPr>
            </w:pPr>
            <w:r w:rsidRPr="00A8772B">
              <w:rPr>
                <w:rFonts w:ascii="Times New Roman" w:hAnsi="Times New Roman" w:cs="Times New Roman"/>
                <w:b/>
                <w:sz w:val="28"/>
                <w:szCs w:val="28"/>
              </w:rPr>
              <w:t>Note</w:t>
            </w:r>
            <w:r w:rsidRPr="00A8772B">
              <w:rPr>
                <w:rFonts w:ascii="Times New Roman" w:hAnsi="Times New Roman" w:cs="Times New Roman"/>
                <w:sz w:val="28"/>
                <w:szCs w:val="28"/>
              </w:rPr>
              <w:t> </w:t>
            </w:r>
            <w:proofErr w:type="gramStart"/>
            <w:r w:rsidRPr="00A8772B">
              <w:rPr>
                <w:rFonts w:ascii="Times New Roman" w:hAnsi="Times New Roman" w:cs="Times New Roman"/>
                <w:sz w:val="28"/>
                <w:szCs w:val="28"/>
              </w:rPr>
              <w:t>:</w:t>
            </w:r>
            <w:r w:rsidRPr="00A8772B">
              <w:rPr>
                <w:rFonts w:ascii="Times New Roman" w:hAnsi="Times New Roman" w:cs="Times New Roman"/>
                <w:i/>
                <w:sz w:val="28"/>
                <w:szCs w:val="28"/>
              </w:rPr>
              <w:t>Le</w:t>
            </w:r>
            <w:proofErr w:type="gramEnd"/>
            <w:r w:rsidRPr="00A8772B">
              <w:rPr>
                <w:rFonts w:ascii="Times New Roman" w:hAnsi="Times New Roman" w:cs="Times New Roman"/>
                <w:i/>
                <w:sz w:val="28"/>
                <w:szCs w:val="28"/>
              </w:rPr>
              <w:t xml:space="preserve"> fait que l’employeur puisse pourvoir les postes par des contrats à durée déterminée même limitée à 3 mois intrigue. N’y a-t-il pas une contradiction avec l’alinéa 2 de l’article 18.9 qui reconnaît le bénéfice d’une priorité d’embauche de 2 ans au travailleur licencié par suite d’un motif économique ?</w:t>
            </w:r>
          </w:p>
        </w:tc>
      </w:tr>
      <w:tr w:rsidR="00057680" w:rsidRPr="00F6409F" w:rsidTr="0014788C">
        <w:tc>
          <w:tcPr>
            <w:tcW w:w="10774" w:type="dxa"/>
          </w:tcPr>
          <w:p w:rsidR="00057680" w:rsidRPr="00A8772B" w:rsidRDefault="00057680" w:rsidP="00F57494">
            <w:pPr>
              <w:jc w:val="both"/>
              <w:rPr>
                <w:rFonts w:ascii="Times New Roman" w:hAnsi="Times New Roman" w:cs="Times New Roman"/>
                <w:b/>
                <w:sz w:val="28"/>
                <w:szCs w:val="28"/>
              </w:rPr>
            </w:pPr>
            <w:r w:rsidRPr="00A8772B">
              <w:rPr>
                <w:rFonts w:ascii="Times New Roman" w:hAnsi="Times New Roman" w:cs="Times New Roman"/>
                <w:b/>
                <w:sz w:val="28"/>
                <w:szCs w:val="28"/>
              </w:rPr>
              <w:t>Article 15.6</w:t>
            </w:r>
          </w:p>
          <w:p w:rsidR="00057680" w:rsidRPr="00A8772B" w:rsidRDefault="00057680" w:rsidP="00F57494">
            <w:pPr>
              <w:jc w:val="both"/>
              <w:rPr>
                <w:rFonts w:ascii="Times New Roman" w:hAnsi="Times New Roman" w:cs="Times New Roman"/>
                <w:sz w:val="28"/>
                <w:szCs w:val="28"/>
              </w:rPr>
            </w:pPr>
            <w:r w:rsidRPr="00A8772B">
              <w:rPr>
                <w:rFonts w:ascii="Times New Roman" w:hAnsi="Times New Roman" w:cs="Times New Roman"/>
                <w:sz w:val="28"/>
                <w:szCs w:val="28"/>
              </w:rPr>
              <w:t xml:space="preserve">Le contrat de travail à durée déterminée à terme imprécis, quel que soit son motif, ne peut avoir pour objet ni pour effet de pourvoir durablement un emploi lié à l’activité normale et permanente de l’entreprise. </w:t>
            </w:r>
          </w:p>
          <w:p w:rsidR="00057680" w:rsidRPr="00A8772B" w:rsidRDefault="00057680" w:rsidP="00F57494">
            <w:pPr>
              <w:jc w:val="both"/>
              <w:rPr>
                <w:rFonts w:ascii="Times New Roman" w:hAnsi="Times New Roman" w:cs="Times New Roman"/>
                <w:sz w:val="28"/>
                <w:szCs w:val="28"/>
              </w:rPr>
            </w:pPr>
            <w:r w:rsidRPr="00A8772B">
              <w:rPr>
                <w:rFonts w:ascii="Times New Roman" w:hAnsi="Times New Roman" w:cs="Times New Roman"/>
                <w:sz w:val="28"/>
                <w:szCs w:val="28"/>
              </w:rPr>
              <w:t>Il ne peut être conclu que pour l’exécution d’une tâche précise et temporaire et seulement dans les cas ci-après :</w:t>
            </w:r>
          </w:p>
          <w:p w:rsidR="00057680" w:rsidRPr="00A8772B" w:rsidRDefault="00057680" w:rsidP="00AB2B87">
            <w:pPr>
              <w:pStyle w:val="Paragraphedeliste"/>
              <w:numPr>
                <w:ilvl w:val="0"/>
                <w:numId w:val="1"/>
              </w:numPr>
              <w:jc w:val="both"/>
              <w:rPr>
                <w:rFonts w:ascii="Times New Roman" w:hAnsi="Times New Roman" w:cs="Times New Roman"/>
                <w:sz w:val="28"/>
                <w:szCs w:val="28"/>
              </w:rPr>
            </w:pPr>
            <w:r w:rsidRPr="00A8772B">
              <w:rPr>
                <w:rFonts w:ascii="Times New Roman" w:hAnsi="Times New Roman" w:cs="Times New Roman"/>
                <w:sz w:val="28"/>
                <w:szCs w:val="28"/>
              </w:rPr>
              <w:t>remplacement d’un travailleur en cas d’absence, de suspension de son contrat de travail ou d’attente d’entrée en service d’un travailleur recruté par contrat à durée indéterminée ;</w:t>
            </w:r>
          </w:p>
          <w:p w:rsidR="00057680" w:rsidRPr="00A8772B" w:rsidRDefault="00057680" w:rsidP="00AB2B87">
            <w:pPr>
              <w:pStyle w:val="Paragraphedeliste"/>
              <w:numPr>
                <w:ilvl w:val="0"/>
                <w:numId w:val="1"/>
              </w:numPr>
              <w:jc w:val="both"/>
              <w:rPr>
                <w:rFonts w:ascii="Times New Roman" w:hAnsi="Times New Roman" w:cs="Times New Roman"/>
                <w:sz w:val="28"/>
                <w:szCs w:val="28"/>
              </w:rPr>
            </w:pPr>
            <w:r w:rsidRPr="00A8772B">
              <w:rPr>
                <w:rFonts w:ascii="Times New Roman" w:hAnsi="Times New Roman" w:cs="Times New Roman"/>
                <w:sz w:val="28"/>
                <w:szCs w:val="28"/>
              </w:rPr>
              <w:t>surcroît occasionnel de travail ou activité inhabituelle de l’entreprise ;</w:t>
            </w:r>
          </w:p>
          <w:p w:rsidR="00057680" w:rsidRPr="00A8772B" w:rsidRDefault="00057680" w:rsidP="00AB2B87">
            <w:pPr>
              <w:pStyle w:val="Paragraphedeliste"/>
              <w:numPr>
                <w:ilvl w:val="0"/>
                <w:numId w:val="1"/>
              </w:numPr>
              <w:jc w:val="both"/>
              <w:rPr>
                <w:rFonts w:ascii="Times New Roman" w:hAnsi="Times New Roman" w:cs="Times New Roman"/>
                <w:sz w:val="28"/>
                <w:szCs w:val="28"/>
              </w:rPr>
            </w:pPr>
            <w:r w:rsidRPr="00A8772B">
              <w:rPr>
                <w:rFonts w:ascii="Times New Roman" w:hAnsi="Times New Roman" w:cs="Times New Roman"/>
                <w:sz w:val="28"/>
                <w:szCs w:val="28"/>
              </w:rPr>
              <w:t>emplois à caractère saisonnier ;</w:t>
            </w:r>
          </w:p>
          <w:p w:rsidR="00057680" w:rsidRPr="00A8772B" w:rsidRDefault="00057680" w:rsidP="00AB2B87">
            <w:pPr>
              <w:pStyle w:val="Paragraphedeliste"/>
              <w:numPr>
                <w:ilvl w:val="0"/>
                <w:numId w:val="1"/>
              </w:numPr>
              <w:jc w:val="both"/>
              <w:rPr>
                <w:rFonts w:ascii="Times New Roman" w:hAnsi="Times New Roman" w:cs="Times New Roman"/>
                <w:sz w:val="28"/>
                <w:szCs w:val="28"/>
              </w:rPr>
            </w:pPr>
            <w:r w:rsidRPr="00A8772B">
              <w:rPr>
                <w:rFonts w:ascii="Times New Roman" w:hAnsi="Times New Roman" w:cs="Times New Roman"/>
                <w:sz w:val="28"/>
                <w:szCs w:val="28"/>
              </w:rPr>
              <w:t>emplois dans certains secteurs d’activités définis par décret ou par voie conventionnelle et pour lesquels il est d’usage constant de ne pas recourir au contrat à durée indéterminée ;</w:t>
            </w:r>
          </w:p>
          <w:p w:rsidR="00057680" w:rsidRPr="00A8772B" w:rsidRDefault="00057680" w:rsidP="00AB2B87">
            <w:pPr>
              <w:pStyle w:val="Paragraphedeliste"/>
              <w:numPr>
                <w:ilvl w:val="0"/>
                <w:numId w:val="1"/>
              </w:numPr>
              <w:jc w:val="both"/>
              <w:rPr>
                <w:rFonts w:ascii="Times New Roman" w:hAnsi="Times New Roman" w:cs="Times New Roman"/>
                <w:sz w:val="28"/>
                <w:szCs w:val="28"/>
              </w:rPr>
            </w:pPr>
            <w:r w:rsidRPr="00A8772B">
              <w:rPr>
                <w:rFonts w:ascii="Times New Roman" w:hAnsi="Times New Roman" w:cs="Times New Roman"/>
                <w:sz w:val="28"/>
                <w:szCs w:val="28"/>
              </w:rPr>
              <w:t>durée d’un chantier ou d’un projet.</w:t>
            </w:r>
          </w:p>
          <w:p w:rsidR="00057680" w:rsidRPr="00A8772B" w:rsidRDefault="00057680" w:rsidP="00B451EF">
            <w:pPr>
              <w:jc w:val="both"/>
              <w:rPr>
                <w:rFonts w:ascii="Times New Roman" w:hAnsi="Times New Roman" w:cs="Times New Roman"/>
                <w:sz w:val="28"/>
                <w:szCs w:val="28"/>
              </w:rPr>
            </w:pPr>
            <w:r w:rsidRPr="00A8772B">
              <w:rPr>
                <w:rFonts w:ascii="Times New Roman" w:hAnsi="Times New Roman" w:cs="Times New Roman"/>
                <w:sz w:val="28"/>
                <w:szCs w:val="28"/>
              </w:rPr>
              <w:t>Le terme est alors constitué par le retour du salarié remplacé ou la rupture de son contrat de travail, la fin de la saison, du chantier ou du projet ou la fin du surcroît occasionnel de travail ou de l’activité inhabituelle de l’entreprise.</w:t>
            </w:r>
          </w:p>
          <w:p w:rsidR="00057680" w:rsidRPr="00A8772B" w:rsidRDefault="00057680" w:rsidP="00B451EF">
            <w:pPr>
              <w:jc w:val="both"/>
              <w:rPr>
                <w:rFonts w:ascii="Times New Roman" w:hAnsi="Times New Roman" w:cs="Times New Roman"/>
                <w:sz w:val="28"/>
                <w:szCs w:val="28"/>
              </w:rPr>
            </w:pPr>
            <w:r w:rsidRPr="00A8772B">
              <w:rPr>
                <w:rFonts w:ascii="Times New Roman" w:hAnsi="Times New Roman" w:cs="Times New Roman"/>
                <w:sz w:val="28"/>
                <w:szCs w:val="28"/>
              </w:rPr>
              <w:t xml:space="preserve">Au moment de l’engagement, l’employeur doit communiquer au travailleur les éléments éventuellement susceptibles d’éclairer ce dernier sur la durée approximative du contrat. </w:t>
            </w:r>
          </w:p>
        </w:tc>
      </w:tr>
      <w:tr w:rsidR="00057680" w:rsidRPr="00F6409F" w:rsidTr="0014788C">
        <w:tc>
          <w:tcPr>
            <w:tcW w:w="10774" w:type="dxa"/>
          </w:tcPr>
          <w:p w:rsidR="00057680" w:rsidRPr="00B7163D" w:rsidRDefault="00057680" w:rsidP="00F57494">
            <w:pPr>
              <w:jc w:val="both"/>
              <w:rPr>
                <w:rFonts w:ascii="Times New Roman" w:hAnsi="Times New Roman" w:cs="Times New Roman"/>
                <w:i/>
                <w:sz w:val="28"/>
                <w:szCs w:val="28"/>
              </w:rPr>
            </w:pPr>
            <w:r w:rsidRPr="00A8772B">
              <w:rPr>
                <w:rFonts w:ascii="Times New Roman" w:hAnsi="Times New Roman" w:cs="Times New Roman"/>
                <w:b/>
                <w:sz w:val="28"/>
                <w:szCs w:val="28"/>
              </w:rPr>
              <w:t>Note</w:t>
            </w:r>
            <w:r w:rsidRPr="00A8772B">
              <w:rPr>
                <w:rFonts w:ascii="Times New Roman" w:hAnsi="Times New Roman" w:cs="Times New Roman"/>
                <w:sz w:val="28"/>
                <w:szCs w:val="28"/>
              </w:rPr>
              <w:t xml:space="preserve"> : </w:t>
            </w:r>
            <w:r w:rsidRPr="00A8772B">
              <w:rPr>
                <w:rFonts w:ascii="Times New Roman" w:hAnsi="Times New Roman" w:cs="Times New Roman"/>
                <w:i/>
                <w:sz w:val="28"/>
                <w:szCs w:val="28"/>
              </w:rPr>
              <w:t xml:space="preserve">Le contrat de travail à durée déterminée à terme imprécis ne peut être établi pour occuper le travailleur durablement dans un emploi se rattachant à l’activité normale et permanente de l’entreprise. </w:t>
            </w:r>
          </w:p>
        </w:tc>
      </w:tr>
      <w:tr w:rsidR="00057680" w:rsidRPr="00F6409F" w:rsidTr="0014788C">
        <w:tc>
          <w:tcPr>
            <w:tcW w:w="10774" w:type="dxa"/>
          </w:tcPr>
          <w:p w:rsidR="00057680" w:rsidRPr="00A8772B" w:rsidRDefault="00057680" w:rsidP="00F57494">
            <w:pPr>
              <w:jc w:val="both"/>
              <w:rPr>
                <w:rFonts w:ascii="Times New Roman" w:hAnsi="Times New Roman" w:cs="Times New Roman"/>
                <w:b/>
                <w:sz w:val="28"/>
                <w:szCs w:val="28"/>
              </w:rPr>
            </w:pPr>
            <w:r w:rsidRPr="00A8772B">
              <w:rPr>
                <w:rFonts w:ascii="Times New Roman" w:hAnsi="Times New Roman" w:cs="Times New Roman"/>
                <w:b/>
                <w:sz w:val="28"/>
                <w:szCs w:val="28"/>
              </w:rPr>
              <w:lastRenderedPageBreak/>
              <w:t>Article 15.8</w:t>
            </w:r>
          </w:p>
          <w:p w:rsidR="00057680" w:rsidRPr="00A8772B" w:rsidRDefault="00057680" w:rsidP="00F57494">
            <w:pPr>
              <w:jc w:val="both"/>
              <w:rPr>
                <w:rFonts w:ascii="Times New Roman" w:hAnsi="Times New Roman" w:cs="Times New Roman"/>
                <w:sz w:val="28"/>
                <w:szCs w:val="28"/>
              </w:rPr>
            </w:pPr>
            <w:r w:rsidRPr="00A8772B">
              <w:rPr>
                <w:rFonts w:ascii="Times New Roman" w:hAnsi="Times New Roman" w:cs="Times New Roman"/>
                <w:sz w:val="28"/>
                <w:szCs w:val="28"/>
              </w:rPr>
              <w:t xml:space="preserve">Lorsqu’un contrat à durée déterminée prend fin sans que ne soit conclu un contrat à durée indéterminée entre les parties, le travailleur </w:t>
            </w:r>
            <w:proofErr w:type="gramStart"/>
            <w:r w:rsidRPr="00A8772B">
              <w:rPr>
                <w:rFonts w:ascii="Times New Roman" w:hAnsi="Times New Roman" w:cs="Times New Roman"/>
                <w:sz w:val="28"/>
                <w:szCs w:val="28"/>
              </w:rPr>
              <w:t>a</w:t>
            </w:r>
            <w:proofErr w:type="gramEnd"/>
            <w:r w:rsidRPr="00A8772B">
              <w:rPr>
                <w:rFonts w:ascii="Times New Roman" w:hAnsi="Times New Roman" w:cs="Times New Roman"/>
                <w:sz w:val="28"/>
                <w:szCs w:val="28"/>
              </w:rPr>
              <w:t xml:space="preserve"> droit à une indemnité de fin de contrat comme complément de salaire.</w:t>
            </w:r>
          </w:p>
          <w:p w:rsidR="00057680" w:rsidRPr="00A8772B" w:rsidRDefault="00057680" w:rsidP="00F57494">
            <w:pPr>
              <w:jc w:val="both"/>
              <w:rPr>
                <w:rFonts w:ascii="Times New Roman" w:hAnsi="Times New Roman" w:cs="Times New Roman"/>
                <w:sz w:val="28"/>
                <w:szCs w:val="28"/>
              </w:rPr>
            </w:pPr>
            <w:r w:rsidRPr="00A8772B">
              <w:rPr>
                <w:rFonts w:ascii="Times New Roman" w:hAnsi="Times New Roman" w:cs="Times New Roman"/>
                <w:sz w:val="28"/>
                <w:szCs w:val="28"/>
              </w:rPr>
              <w:t>Le taux applicable pour la détermination de l’indemnité de fin de contrat est de 3%. Il s’applique sur la somme des salaires bruts perçus par le travailleur pendant la durée de son contrat de travail.</w:t>
            </w:r>
          </w:p>
          <w:p w:rsidR="00057680" w:rsidRPr="00A8772B" w:rsidRDefault="00057680" w:rsidP="00F57494">
            <w:pPr>
              <w:jc w:val="both"/>
              <w:rPr>
                <w:rFonts w:ascii="Times New Roman" w:hAnsi="Times New Roman" w:cs="Times New Roman"/>
                <w:sz w:val="28"/>
                <w:szCs w:val="28"/>
              </w:rPr>
            </w:pPr>
            <w:r w:rsidRPr="00A8772B">
              <w:rPr>
                <w:rFonts w:ascii="Times New Roman" w:hAnsi="Times New Roman" w:cs="Times New Roman"/>
                <w:sz w:val="28"/>
                <w:szCs w:val="28"/>
              </w:rPr>
              <w:t>L’indemnité dont le taux est assis sur la rémunération totale brute due au travailleur pendant la durée du contrat, est payée à celui-ci lors du règlement du dernier salaire.</w:t>
            </w:r>
          </w:p>
          <w:p w:rsidR="00057680" w:rsidRPr="00A8772B" w:rsidRDefault="00057680" w:rsidP="00F57494">
            <w:pPr>
              <w:jc w:val="both"/>
              <w:rPr>
                <w:rFonts w:ascii="Times New Roman" w:hAnsi="Times New Roman" w:cs="Times New Roman"/>
                <w:sz w:val="28"/>
                <w:szCs w:val="28"/>
              </w:rPr>
            </w:pPr>
            <w:r w:rsidRPr="00A8772B">
              <w:rPr>
                <w:rFonts w:ascii="Times New Roman" w:hAnsi="Times New Roman" w:cs="Times New Roman"/>
                <w:sz w:val="28"/>
                <w:szCs w:val="28"/>
              </w:rPr>
              <w:t>L’indemnité de fin de contrat n’est pas due :</w:t>
            </w:r>
          </w:p>
          <w:p w:rsidR="00057680" w:rsidRPr="00A8772B" w:rsidRDefault="00057680" w:rsidP="00774C61">
            <w:pPr>
              <w:pStyle w:val="Paragraphedeliste"/>
              <w:numPr>
                <w:ilvl w:val="0"/>
                <w:numId w:val="1"/>
              </w:numPr>
              <w:jc w:val="both"/>
              <w:rPr>
                <w:rFonts w:ascii="Times New Roman" w:hAnsi="Times New Roman" w:cs="Times New Roman"/>
                <w:sz w:val="28"/>
                <w:szCs w:val="28"/>
              </w:rPr>
            </w:pPr>
            <w:r w:rsidRPr="00A8772B">
              <w:rPr>
                <w:rFonts w:ascii="Times New Roman" w:hAnsi="Times New Roman" w:cs="Times New Roman"/>
                <w:sz w:val="28"/>
                <w:szCs w:val="28"/>
              </w:rPr>
              <w:t>lorsque le salarié refuse la conclusion d’un contrat à durée indéterminée pour le même emploi ou pour un emploi similaire comportant une rémunération au moins équivalente ;</w:t>
            </w:r>
          </w:p>
          <w:p w:rsidR="00057680" w:rsidRPr="00A8772B" w:rsidRDefault="00057680" w:rsidP="00F57494">
            <w:pPr>
              <w:pStyle w:val="Paragraphedeliste"/>
              <w:numPr>
                <w:ilvl w:val="0"/>
                <w:numId w:val="1"/>
              </w:numPr>
              <w:jc w:val="both"/>
              <w:rPr>
                <w:rFonts w:ascii="Times New Roman" w:hAnsi="Times New Roman" w:cs="Times New Roman"/>
                <w:sz w:val="28"/>
                <w:szCs w:val="28"/>
              </w:rPr>
            </w:pPr>
            <w:r w:rsidRPr="00A8772B">
              <w:rPr>
                <w:rFonts w:ascii="Times New Roman" w:hAnsi="Times New Roman" w:cs="Times New Roman"/>
                <w:sz w:val="28"/>
                <w:szCs w:val="28"/>
              </w:rPr>
              <w:t xml:space="preserve">lorsqu’une rupture anticipée du contrat est le fait du salarié ou lorsqu’elle est consécutive à une faute lourde du travailleur. </w:t>
            </w:r>
          </w:p>
        </w:tc>
      </w:tr>
      <w:tr w:rsidR="00057680" w:rsidRPr="00F6409F" w:rsidTr="0014788C">
        <w:tc>
          <w:tcPr>
            <w:tcW w:w="10774" w:type="dxa"/>
          </w:tcPr>
          <w:p w:rsidR="00057680" w:rsidRPr="006D7901" w:rsidRDefault="00057680" w:rsidP="00F77AC2">
            <w:pPr>
              <w:jc w:val="center"/>
              <w:rPr>
                <w:rFonts w:ascii="Times New Roman" w:hAnsi="Times New Roman" w:cs="Times New Roman"/>
                <w:sz w:val="28"/>
                <w:szCs w:val="28"/>
              </w:rPr>
            </w:pPr>
            <w:r w:rsidRPr="006D7901">
              <w:rPr>
                <w:rFonts w:ascii="Times New Roman" w:hAnsi="Times New Roman" w:cs="Times New Roman"/>
                <w:sz w:val="28"/>
                <w:szCs w:val="28"/>
              </w:rPr>
              <w:t>CHAPITRE 6 : EXÉCUTION ET SUSPENSION DU CONTRAT DE TRAVAIL</w:t>
            </w:r>
          </w:p>
        </w:tc>
      </w:tr>
      <w:tr w:rsidR="00057680" w:rsidRPr="00F6409F" w:rsidTr="0014788C">
        <w:tc>
          <w:tcPr>
            <w:tcW w:w="10774" w:type="dxa"/>
          </w:tcPr>
          <w:p w:rsidR="00057680" w:rsidRPr="006D7901" w:rsidRDefault="00057680" w:rsidP="00F77AC2">
            <w:pPr>
              <w:jc w:val="center"/>
              <w:rPr>
                <w:rFonts w:ascii="Times New Roman" w:hAnsi="Times New Roman" w:cs="Times New Roman"/>
                <w:sz w:val="28"/>
                <w:szCs w:val="28"/>
              </w:rPr>
            </w:pPr>
            <w:r w:rsidRPr="006D7901">
              <w:rPr>
                <w:rFonts w:ascii="Times New Roman" w:hAnsi="Times New Roman" w:cs="Times New Roman"/>
                <w:sz w:val="28"/>
                <w:szCs w:val="28"/>
              </w:rPr>
              <w:t>SECTION 2 : SUSPENSION DU CONTRAT DE TRAVAIL</w:t>
            </w:r>
          </w:p>
        </w:tc>
      </w:tr>
      <w:tr w:rsidR="00057680" w:rsidRPr="00F6409F" w:rsidTr="0014788C">
        <w:tc>
          <w:tcPr>
            <w:tcW w:w="10774" w:type="dxa"/>
          </w:tcPr>
          <w:p w:rsidR="00057680" w:rsidRPr="006D7901" w:rsidRDefault="00057680" w:rsidP="00200889">
            <w:pPr>
              <w:jc w:val="both"/>
              <w:rPr>
                <w:rFonts w:ascii="Times New Roman" w:hAnsi="Times New Roman" w:cs="Times New Roman"/>
                <w:b/>
                <w:sz w:val="28"/>
                <w:szCs w:val="28"/>
              </w:rPr>
            </w:pPr>
            <w:r w:rsidRPr="006D7901">
              <w:rPr>
                <w:rFonts w:ascii="Times New Roman" w:hAnsi="Times New Roman" w:cs="Times New Roman"/>
                <w:b/>
                <w:sz w:val="28"/>
                <w:szCs w:val="28"/>
              </w:rPr>
              <w:t>Article 16.7</w:t>
            </w:r>
          </w:p>
          <w:p w:rsidR="00057680" w:rsidRPr="006D7901" w:rsidRDefault="00057680" w:rsidP="00200889">
            <w:pPr>
              <w:jc w:val="both"/>
              <w:rPr>
                <w:rFonts w:ascii="Times New Roman" w:hAnsi="Times New Roman" w:cs="Times New Roman"/>
                <w:sz w:val="28"/>
                <w:szCs w:val="28"/>
              </w:rPr>
            </w:pPr>
            <w:r w:rsidRPr="006D7901">
              <w:rPr>
                <w:rFonts w:ascii="Times New Roman" w:hAnsi="Times New Roman" w:cs="Times New Roman"/>
                <w:sz w:val="28"/>
                <w:szCs w:val="28"/>
              </w:rPr>
              <w:t xml:space="preserve">Le contrat de travail est suspendu, notamment : </w:t>
            </w:r>
          </w:p>
          <w:p w:rsidR="00057680" w:rsidRPr="006D7901" w:rsidRDefault="00057680" w:rsidP="00200889">
            <w:pPr>
              <w:pStyle w:val="Paragraphedeliste"/>
              <w:numPr>
                <w:ilvl w:val="0"/>
                <w:numId w:val="2"/>
              </w:numPr>
              <w:jc w:val="both"/>
              <w:rPr>
                <w:rFonts w:ascii="Times New Roman" w:hAnsi="Times New Roman" w:cs="Times New Roman"/>
                <w:sz w:val="28"/>
                <w:szCs w:val="28"/>
              </w:rPr>
            </w:pPr>
            <w:r w:rsidRPr="006D7901">
              <w:rPr>
                <w:rFonts w:ascii="Times New Roman" w:hAnsi="Times New Roman" w:cs="Times New Roman"/>
                <w:sz w:val="28"/>
                <w:szCs w:val="28"/>
              </w:rPr>
              <w:t>en cas de fermeture de l’établissement par suite du départ de l’employeur sous les drapeaux ou pour une période obligatoire d’instruction militaire ;</w:t>
            </w:r>
          </w:p>
          <w:p w:rsidR="00057680" w:rsidRPr="006D7901" w:rsidRDefault="00057680" w:rsidP="00200889">
            <w:pPr>
              <w:pStyle w:val="Paragraphedeliste"/>
              <w:numPr>
                <w:ilvl w:val="0"/>
                <w:numId w:val="2"/>
              </w:numPr>
              <w:jc w:val="both"/>
              <w:rPr>
                <w:rFonts w:ascii="Times New Roman" w:hAnsi="Times New Roman" w:cs="Times New Roman"/>
                <w:sz w:val="28"/>
                <w:szCs w:val="28"/>
              </w:rPr>
            </w:pPr>
            <w:r w:rsidRPr="006D7901">
              <w:rPr>
                <w:rFonts w:ascii="Times New Roman" w:hAnsi="Times New Roman" w:cs="Times New Roman"/>
                <w:sz w:val="28"/>
                <w:szCs w:val="28"/>
              </w:rPr>
              <w:t>pendant la durée du service militaire du travailleur et pendant les périodes obligatoires d’instruction militaire auxquelles il est astreint ;</w:t>
            </w:r>
          </w:p>
          <w:p w:rsidR="00057680" w:rsidRPr="006D7901" w:rsidRDefault="00057680" w:rsidP="00200889">
            <w:pPr>
              <w:pStyle w:val="Paragraphedeliste"/>
              <w:numPr>
                <w:ilvl w:val="0"/>
                <w:numId w:val="2"/>
              </w:numPr>
              <w:jc w:val="both"/>
              <w:rPr>
                <w:rFonts w:ascii="Times New Roman" w:hAnsi="Times New Roman" w:cs="Times New Roman"/>
                <w:sz w:val="28"/>
                <w:szCs w:val="28"/>
              </w:rPr>
            </w:pPr>
            <w:r w:rsidRPr="006D7901">
              <w:rPr>
                <w:rFonts w:ascii="Times New Roman" w:hAnsi="Times New Roman" w:cs="Times New Roman"/>
                <w:sz w:val="28"/>
                <w:szCs w:val="28"/>
              </w:rPr>
              <w:t>pendant la durée de l’absence du travailleur, en cas de maladie dûment constatée par un médecin agréé dans des conditions déterminées par décret, durée limitée à six mois ; en cas de maladie de longue durée, le délai est porté à douze mois. Ce délai peut être prorogé jusqu’au remplacement du travailleur. La liste des maladies de longue durée est déterminée par voie réglementaire ;</w:t>
            </w:r>
          </w:p>
          <w:p w:rsidR="00057680" w:rsidRPr="006D7901" w:rsidRDefault="00057680" w:rsidP="00200889">
            <w:pPr>
              <w:pStyle w:val="Paragraphedeliste"/>
              <w:numPr>
                <w:ilvl w:val="0"/>
                <w:numId w:val="2"/>
              </w:numPr>
              <w:jc w:val="both"/>
              <w:rPr>
                <w:rFonts w:ascii="Times New Roman" w:hAnsi="Times New Roman" w:cs="Times New Roman"/>
                <w:sz w:val="28"/>
                <w:szCs w:val="28"/>
              </w:rPr>
            </w:pPr>
            <w:r w:rsidRPr="006D7901">
              <w:rPr>
                <w:rFonts w:ascii="Times New Roman" w:hAnsi="Times New Roman" w:cs="Times New Roman"/>
                <w:sz w:val="28"/>
                <w:szCs w:val="28"/>
              </w:rPr>
              <w:t>pendant la période d’indisponibilité du travailleur résultant d’un accident du travail ou de maladie professionnelle jusqu’à consolidation des lésions ou guérison ;</w:t>
            </w:r>
          </w:p>
          <w:p w:rsidR="00057680" w:rsidRPr="006D7901" w:rsidRDefault="00057680" w:rsidP="00200889">
            <w:pPr>
              <w:pStyle w:val="Paragraphedeliste"/>
              <w:numPr>
                <w:ilvl w:val="0"/>
                <w:numId w:val="2"/>
              </w:numPr>
              <w:jc w:val="both"/>
              <w:rPr>
                <w:rFonts w:ascii="Times New Roman" w:hAnsi="Times New Roman" w:cs="Times New Roman"/>
                <w:sz w:val="28"/>
                <w:szCs w:val="28"/>
              </w:rPr>
            </w:pPr>
            <w:r w:rsidRPr="006D7901">
              <w:rPr>
                <w:rFonts w:ascii="Times New Roman" w:hAnsi="Times New Roman" w:cs="Times New Roman"/>
                <w:sz w:val="28"/>
                <w:szCs w:val="28"/>
              </w:rPr>
              <w:t>pendant la période de garde à vue et de détention préventive du travailleur motivée par des raisons étrangères au service et lorsqu’elle est connue de l’employeur, dans la limite de six mois ;</w:t>
            </w:r>
          </w:p>
          <w:p w:rsidR="00057680" w:rsidRPr="006D7901" w:rsidRDefault="00057680" w:rsidP="00200889">
            <w:pPr>
              <w:pStyle w:val="Paragraphedeliste"/>
              <w:numPr>
                <w:ilvl w:val="0"/>
                <w:numId w:val="2"/>
              </w:numPr>
              <w:jc w:val="both"/>
              <w:rPr>
                <w:rFonts w:ascii="Times New Roman" w:hAnsi="Times New Roman" w:cs="Times New Roman"/>
                <w:sz w:val="28"/>
                <w:szCs w:val="28"/>
              </w:rPr>
            </w:pPr>
            <w:r w:rsidRPr="006D7901">
              <w:rPr>
                <w:rFonts w:ascii="Times New Roman" w:hAnsi="Times New Roman" w:cs="Times New Roman"/>
                <w:sz w:val="28"/>
                <w:szCs w:val="28"/>
              </w:rPr>
              <w:t>pendant les permissions exceptionnelles pouvant être accordées par l’employeur au travailleur à l’occasion d’événements familiaux touchant directement son foyer ;</w:t>
            </w:r>
          </w:p>
          <w:p w:rsidR="00057680" w:rsidRPr="006D7901" w:rsidRDefault="00057680" w:rsidP="00200889">
            <w:pPr>
              <w:pStyle w:val="Paragraphedeliste"/>
              <w:numPr>
                <w:ilvl w:val="0"/>
                <w:numId w:val="2"/>
              </w:numPr>
              <w:jc w:val="both"/>
              <w:rPr>
                <w:rFonts w:ascii="Times New Roman" w:hAnsi="Times New Roman" w:cs="Times New Roman"/>
                <w:sz w:val="28"/>
                <w:szCs w:val="28"/>
              </w:rPr>
            </w:pPr>
            <w:r w:rsidRPr="006D7901">
              <w:rPr>
                <w:rFonts w:ascii="Times New Roman" w:hAnsi="Times New Roman" w:cs="Times New Roman"/>
                <w:sz w:val="28"/>
                <w:szCs w:val="28"/>
              </w:rPr>
              <w:t>pendant les périodes de chômage technique prévues à l’article 16.11 ci-dessous.</w:t>
            </w:r>
          </w:p>
        </w:tc>
      </w:tr>
      <w:tr w:rsidR="00057680" w:rsidRPr="00F6409F" w:rsidTr="0014788C">
        <w:tc>
          <w:tcPr>
            <w:tcW w:w="10774" w:type="dxa"/>
          </w:tcPr>
          <w:p w:rsidR="00057680" w:rsidRPr="006D7901" w:rsidRDefault="00057680" w:rsidP="00672D59">
            <w:pPr>
              <w:jc w:val="both"/>
              <w:rPr>
                <w:rFonts w:ascii="Times New Roman" w:hAnsi="Times New Roman" w:cs="Times New Roman"/>
                <w:i/>
                <w:sz w:val="28"/>
                <w:szCs w:val="28"/>
              </w:rPr>
            </w:pPr>
            <w:r w:rsidRPr="006D7901">
              <w:rPr>
                <w:rFonts w:ascii="Times New Roman" w:hAnsi="Times New Roman" w:cs="Times New Roman"/>
                <w:b/>
                <w:sz w:val="28"/>
                <w:szCs w:val="28"/>
              </w:rPr>
              <w:t>Note </w:t>
            </w:r>
            <w:r w:rsidRPr="006D7901">
              <w:rPr>
                <w:rFonts w:ascii="Times New Roman" w:hAnsi="Times New Roman" w:cs="Times New Roman"/>
                <w:sz w:val="28"/>
                <w:szCs w:val="28"/>
              </w:rPr>
              <w:t xml:space="preserve">: </w:t>
            </w:r>
            <w:r>
              <w:rPr>
                <w:rFonts w:ascii="Times New Roman" w:hAnsi="Times New Roman" w:cs="Times New Roman"/>
                <w:i/>
                <w:sz w:val="28"/>
                <w:szCs w:val="28"/>
              </w:rPr>
              <w:t>U</w:t>
            </w:r>
            <w:r w:rsidRPr="006D7901">
              <w:rPr>
                <w:rFonts w:ascii="Times New Roman" w:hAnsi="Times New Roman" w:cs="Times New Roman"/>
                <w:i/>
                <w:sz w:val="28"/>
                <w:szCs w:val="28"/>
              </w:rPr>
              <w:t xml:space="preserve">n décret est annoncé pour déterminer la liste des maladies dite « de longue durée ». </w:t>
            </w:r>
          </w:p>
        </w:tc>
      </w:tr>
      <w:tr w:rsidR="00057680" w:rsidRPr="00F6409F" w:rsidTr="0014788C">
        <w:tc>
          <w:tcPr>
            <w:tcW w:w="10774" w:type="dxa"/>
          </w:tcPr>
          <w:p w:rsidR="00057680" w:rsidRPr="006D7901" w:rsidRDefault="00057680" w:rsidP="00F57494">
            <w:pPr>
              <w:jc w:val="both"/>
              <w:rPr>
                <w:rFonts w:ascii="Times New Roman" w:hAnsi="Times New Roman" w:cs="Times New Roman"/>
                <w:b/>
                <w:sz w:val="28"/>
                <w:szCs w:val="28"/>
              </w:rPr>
            </w:pPr>
            <w:r w:rsidRPr="006D7901">
              <w:rPr>
                <w:rFonts w:ascii="Times New Roman" w:hAnsi="Times New Roman" w:cs="Times New Roman"/>
                <w:b/>
                <w:sz w:val="28"/>
                <w:szCs w:val="28"/>
              </w:rPr>
              <w:t>Article 16.8</w:t>
            </w:r>
          </w:p>
          <w:p w:rsidR="00057680" w:rsidRPr="006D7901" w:rsidRDefault="00057680" w:rsidP="00F57494">
            <w:pPr>
              <w:jc w:val="both"/>
              <w:rPr>
                <w:rFonts w:ascii="Times New Roman" w:hAnsi="Times New Roman" w:cs="Times New Roman"/>
                <w:sz w:val="28"/>
                <w:szCs w:val="28"/>
              </w:rPr>
            </w:pPr>
            <w:r w:rsidRPr="006D7901">
              <w:rPr>
                <w:rFonts w:ascii="Times New Roman" w:hAnsi="Times New Roman" w:cs="Times New Roman"/>
                <w:sz w:val="28"/>
                <w:szCs w:val="28"/>
              </w:rPr>
              <w:t>Le contrat de travail est également suspendu pendant la période de mise en disponibilité sans salaire, obtenue par le travailleur à sa demande, pour remplir des obligations d’ordre personnel, notamment pour :</w:t>
            </w:r>
          </w:p>
          <w:p w:rsidR="00057680" w:rsidRPr="006D7901" w:rsidRDefault="00057680" w:rsidP="00E35250">
            <w:pPr>
              <w:pStyle w:val="Paragraphedeliste"/>
              <w:numPr>
                <w:ilvl w:val="0"/>
                <w:numId w:val="1"/>
              </w:numPr>
              <w:jc w:val="both"/>
              <w:rPr>
                <w:rFonts w:ascii="Times New Roman" w:hAnsi="Times New Roman" w:cs="Times New Roman"/>
                <w:sz w:val="28"/>
                <w:szCs w:val="28"/>
              </w:rPr>
            </w:pPr>
            <w:r w:rsidRPr="006D7901">
              <w:rPr>
                <w:rFonts w:ascii="Times New Roman" w:hAnsi="Times New Roman" w:cs="Times New Roman"/>
                <w:sz w:val="28"/>
                <w:szCs w:val="28"/>
              </w:rPr>
              <w:t>l’allaitement à l’issue d’un congé de maternité ;</w:t>
            </w:r>
          </w:p>
          <w:p w:rsidR="00057680" w:rsidRPr="006D7901" w:rsidRDefault="00057680" w:rsidP="00E35250">
            <w:pPr>
              <w:pStyle w:val="Paragraphedeliste"/>
              <w:numPr>
                <w:ilvl w:val="0"/>
                <w:numId w:val="1"/>
              </w:numPr>
              <w:jc w:val="both"/>
              <w:rPr>
                <w:rFonts w:ascii="Times New Roman" w:hAnsi="Times New Roman" w:cs="Times New Roman"/>
                <w:sz w:val="28"/>
                <w:szCs w:val="28"/>
              </w:rPr>
            </w:pPr>
            <w:r w:rsidRPr="006D7901">
              <w:rPr>
                <w:rFonts w:ascii="Times New Roman" w:hAnsi="Times New Roman" w:cs="Times New Roman"/>
                <w:sz w:val="28"/>
                <w:szCs w:val="28"/>
              </w:rPr>
              <w:t>l’assistance à un enfant physiquement diminué ;</w:t>
            </w:r>
          </w:p>
          <w:p w:rsidR="00057680" w:rsidRPr="006D7901" w:rsidRDefault="00057680" w:rsidP="00E35250">
            <w:pPr>
              <w:pStyle w:val="Paragraphedeliste"/>
              <w:numPr>
                <w:ilvl w:val="0"/>
                <w:numId w:val="1"/>
              </w:numPr>
              <w:jc w:val="both"/>
              <w:rPr>
                <w:rFonts w:ascii="Times New Roman" w:hAnsi="Times New Roman" w:cs="Times New Roman"/>
                <w:sz w:val="28"/>
                <w:szCs w:val="28"/>
              </w:rPr>
            </w:pPr>
            <w:r w:rsidRPr="006D7901">
              <w:rPr>
                <w:rFonts w:ascii="Times New Roman" w:hAnsi="Times New Roman" w:cs="Times New Roman"/>
                <w:sz w:val="28"/>
                <w:szCs w:val="28"/>
              </w:rPr>
              <w:lastRenderedPageBreak/>
              <w:t>l’exercice d’un mandat public ;</w:t>
            </w:r>
          </w:p>
          <w:p w:rsidR="00057680" w:rsidRPr="006D7901" w:rsidRDefault="00057680" w:rsidP="00E35250">
            <w:pPr>
              <w:pStyle w:val="Paragraphedeliste"/>
              <w:numPr>
                <w:ilvl w:val="0"/>
                <w:numId w:val="1"/>
              </w:numPr>
              <w:jc w:val="both"/>
              <w:rPr>
                <w:rFonts w:ascii="Times New Roman" w:hAnsi="Times New Roman" w:cs="Times New Roman"/>
                <w:sz w:val="28"/>
                <w:szCs w:val="28"/>
              </w:rPr>
            </w:pPr>
            <w:r w:rsidRPr="006D7901">
              <w:rPr>
                <w:rFonts w:ascii="Times New Roman" w:hAnsi="Times New Roman" w:cs="Times New Roman"/>
                <w:sz w:val="28"/>
                <w:szCs w:val="28"/>
              </w:rPr>
              <w:t>le congé de formation ;</w:t>
            </w:r>
          </w:p>
          <w:p w:rsidR="00057680" w:rsidRPr="006D7901" w:rsidRDefault="00057680" w:rsidP="00E35250">
            <w:pPr>
              <w:pStyle w:val="Paragraphedeliste"/>
              <w:numPr>
                <w:ilvl w:val="0"/>
                <w:numId w:val="1"/>
              </w:numPr>
              <w:jc w:val="both"/>
              <w:rPr>
                <w:rFonts w:ascii="Times New Roman" w:hAnsi="Times New Roman" w:cs="Times New Roman"/>
                <w:sz w:val="28"/>
                <w:szCs w:val="28"/>
              </w:rPr>
            </w:pPr>
            <w:r w:rsidRPr="006D7901">
              <w:rPr>
                <w:rFonts w:ascii="Times New Roman" w:hAnsi="Times New Roman" w:cs="Times New Roman"/>
                <w:sz w:val="28"/>
                <w:szCs w:val="28"/>
              </w:rPr>
              <w:t>élever son enfant.</w:t>
            </w:r>
          </w:p>
          <w:p w:rsidR="00057680" w:rsidRPr="006D7901" w:rsidRDefault="00057680" w:rsidP="00BE528A">
            <w:pPr>
              <w:jc w:val="both"/>
              <w:rPr>
                <w:rFonts w:ascii="Times New Roman" w:hAnsi="Times New Roman" w:cs="Times New Roman"/>
                <w:sz w:val="28"/>
                <w:szCs w:val="28"/>
              </w:rPr>
            </w:pPr>
            <w:r w:rsidRPr="006D7901">
              <w:rPr>
                <w:rFonts w:ascii="Times New Roman" w:hAnsi="Times New Roman" w:cs="Times New Roman"/>
                <w:sz w:val="28"/>
                <w:szCs w:val="28"/>
              </w:rPr>
              <w:t xml:space="preserve">La période de mise en disponibilité n’entre pas en ligne de compte pour le calcul de l’ancienneté et du congé. </w:t>
            </w:r>
          </w:p>
        </w:tc>
      </w:tr>
      <w:tr w:rsidR="00057680" w:rsidRPr="00F6409F" w:rsidTr="0014788C">
        <w:tc>
          <w:tcPr>
            <w:tcW w:w="10774" w:type="dxa"/>
          </w:tcPr>
          <w:p w:rsidR="00057680" w:rsidRPr="006D7901" w:rsidRDefault="00057680" w:rsidP="00F57494">
            <w:pPr>
              <w:jc w:val="both"/>
              <w:rPr>
                <w:rFonts w:ascii="Times New Roman" w:hAnsi="Times New Roman" w:cs="Times New Roman"/>
                <w:i/>
                <w:sz w:val="28"/>
                <w:szCs w:val="28"/>
              </w:rPr>
            </w:pPr>
            <w:r w:rsidRPr="006D7901">
              <w:rPr>
                <w:rFonts w:ascii="Times New Roman" w:hAnsi="Times New Roman" w:cs="Times New Roman"/>
                <w:b/>
                <w:sz w:val="28"/>
                <w:szCs w:val="28"/>
              </w:rPr>
              <w:lastRenderedPageBreak/>
              <w:t>Note </w:t>
            </w:r>
            <w:r w:rsidRPr="006D7901">
              <w:rPr>
                <w:rFonts w:ascii="Times New Roman" w:hAnsi="Times New Roman" w:cs="Times New Roman"/>
                <w:sz w:val="28"/>
                <w:szCs w:val="28"/>
              </w:rPr>
              <w:t xml:space="preserve">: </w:t>
            </w:r>
            <w:r w:rsidRPr="006D7901">
              <w:rPr>
                <w:rFonts w:ascii="Times New Roman" w:hAnsi="Times New Roman" w:cs="Times New Roman"/>
                <w:i/>
                <w:sz w:val="28"/>
                <w:szCs w:val="28"/>
              </w:rPr>
              <w:t>La mise en disponibilité n’était pas prévue par l’ancien Code comme un cas de su</w:t>
            </w:r>
            <w:r w:rsidR="000C1BAB">
              <w:rPr>
                <w:rFonts w:ascii="Times New Roman" w:hAnsi="Times New Roman" w:cs="Times New Roman"/>
                <w:i/>
                <w:sz w:val="28"/>
                <w:szCs w:val="28"/>
              </w:rPr>
              <w:t xml:space="preserve">spension du contrat de travail .Le </w:t>
            </w:r>
            <w:r w:rsidRPr="006D7901">
              <w:rPr>
                <w:rFonts w:ascii="Times New Roman" w:hAnsi="Times New Roman" w:cs="Times New Roman"/>
                <w:i/>
                <w:sz w:val="28"/>
                <w:szCs w:val="28"/>
              </w:rPr>
              <w:t xml:space="preserve">nouveau </w:t>
            </w:r>
            <w:r w:rsidR="000C1BAB">
              <w:rPr>
                <w:rFonts w:ascii="Times New Roman" w:hAnsi="Times New Roman" w:cs="Times New Roman"/>
                <w:i/>
                <w:sz w:val="28"/>
                <w:szCs w:val="28"/>
              </w:rPr>
              <w:t xml:space="preserve">Code </w:t>
            </w:r>
            <w:r w:rsidRPr="006D7901">
              <w:rPr>
                <w:rFonts w:ascii="Times New Roman" w:hAnsi="Times New Roman" w:cs="Times New Roman"/>
                <w:i/>
                <w:sz w:val="28"/>
                <w:szCs w:val="28"/>
              </w:rPr>
              <w:t xml:space="preserve">présente la liste </w:t>
            </w:r>
            <w:r w:rsidR="000C1BAB">
              <w:rPr>
                <w:rFonts w:ascii="Times New Roman" w:hAnsi="Times New Roman" w:cs="Times New Roman"/>
                <w:i/>
                <w:sz w:val="28"/>
                <w:szCs w:val="28"/>
              </w:rPr>
              <w:t xml:space="preserve">indicative </w:t>
            </w:r>
            <w:r w:rsidRPr="006D7901">
              <w:rPr>
                <w:rFonts w:ascii="Times New Roman" w:hAnsi="Times New Roman" w:cs="Times New Roman"/>
                <w:i/>
                <w:sz w:val="28"/>
                <w:szCs w:val="28"/>
              </w:rPr>
              <w:t>des cas de mise en disp</w:t>
            </w:r>
            <w:r w:rsidR="000C1BAB">
              <w:rPr>
                <w:rFonts w:ascii="Times New Roman" w:hAnsi="Times New Roman" w:cs="Times New Roman"/>
                <w:i/>
                <w:sz w:val="28"/>
                <w:szCs w:val="28"/>
              </w:rPr>
              <w:t>onibilité</w:t>
            </w:r>
            <w:r w:rsidRPr="006D7901">
              <w:rPr>
                <w:rFonts w:ascii="Times New Roman" w:hAnsi="Times New Roman" w:cs="Times New Roman"/>
                <w:i/>
                <w:sz w:val="28"/>
                <w:szCs w:val="28"/>
              </w:rPr>
              <w:t xml:space="preserve">. L’emploi de l’adverbe « notamment » précédant l’énumération en témoigne. D’autres événements, y compris l’exercice d’un mandat syndical permanent non retenu formellement par le nouveau Code, pourront donner lieu à la suspension du contrat de travail par mise en disponibilité. </w:t>
            </w:r>
          </w:p>
          <w:p w:rsidR="00057680" w:rsidRPr="006D7901" w:rsidRDefault="00057680" w:rsidP="00F57494">
            <w:pPr>
              <w:jc w:val="both"/>
              <w:rPr>
                <w:rFonts w:ascii="Times New Roman" w:hAnsi="Times New Roman" w:cs="Times New Roman"/>
                <w:sz w:val="28"/>
                <w:szCs w:val="28"/>
              </w:rPr>
            </w:pPr>
            <w:r w:rsidRPr="006D7901">
              <w:rPr>
                <w:rFonts w:ascii="Times New Roman" w:hAnsi="Times New Roman" w:cs="Times New Roman"/>
                <w:i/>
                <w:sz w:val="28"/>
                <w:szCs w:val="28"/>
              </w:rPr>
              <w:t>En outre, l’on doit noter que, contrairement à la Convention collective qui stipulait que la durée de la mise en disponibilité ne peut excéder, sauf accord écrit de l’employeur, une période de 5 ans renouvelable une fois, le nouveau Code, dans sa rédaction, reste muet sur la question.</w:t>
            </w:r>
          </w:p>
        </w:tc>
      </w:tr>
      <w:tr w:rsidR="00057680" w:rsidRPr="00F6409F" w:rsidTr="0014788C">
        <w:tc>
          <w:tcPr>
            <w:tcW w:w="10774" w:type="dxa"/>
          </w:tcPr>
          <w:p w:rsidR="00057680" w:rsidRPr="006D7901" w:rsidRDefault="00057680" w:rsidP="00F57494">
            <w:pPr>
              <w:jc w:val="both"/>
              <w:rPr>
                <w:rFonts w:ascii="Times New Roman" w:hAnsi="Times New Roman" w:cs="Times New Roman"/>
                <w:b/>
                <w:sz w:val="28"/>
                <w:szCs w:val="28"/>
              </w:rPr>
            </w:pPr>
            <w:r w:rsidRPr="006D7901">
              <w:rPr>
                <w:rFonts w:ascii="Times New Roman" w:hAnsi="Times New Roman" w:cs="Times New Roman"/>
                <w:b/>
                <w:sz w:val="28"/>
                <w:szCs w:val="28"/>
              </w:rPr>
              <w:t>Article 16.11</w:t>
            </w:r>
          </w:p>
          <w:p w:rsidR="00057680" w:rsidRPr="006D7901" w:rsidRDefault="00057680" w:rsidP="00F57494">
            <w:pPr>
              <w:jc w:val="both"/>
              <w:rPr>
                <w:rFonts w:ascii="Times New Roman" w:hAnsi="Times New Roman" w:cs="Times New Roman"/>
                <w:sz w:val="28"/>
                <w:szCs w:val="28"/>
              </w:rPr>
            </w:pPr>
            <w:r w:rsidRPr="006D7901">
              <w:rPr>
                <w:rFonts w:ascii="Times New Roman" w:hAnsi="Times New Roman" w:cs="Times New Roman"/>
                <w:sz w:val="28"/>
                <w:szCs w:val="28"/>
              </w:rPr>
              <w:t>Lorsqu’en raison de difficultés économiques graves, ou d’événements imprévus relevant de la force majeure, le fonctionnement de l’entreprise est rendu économiquement ou matériellement impossible, ou particulièrement difficile, l’employeur peut décider de la suspension de tout ou partie de son activité.</w:t>
            </w:r>
          </w:p>
          <w:p w:rsidR="00057680" w:rsidRPr="006D7901" w:rsidRDefault="00057680" w:rsidP="00F57494">
            <w:pPr>
              <w:jc w:val="both"/>
              <w:rPr>
                <w:rFonts w:ascii="Times New Roman" w:hAnsi="Times New Roman" w:cs="Times New Roman"/>
                <w:sz w:val="28"/>
                <w:szCs w:val="28"/>
              </w:rPr>
            </w:pPr>
            <w:r w:rsidRPr="006D7901">
              <w:rPr>
                <w:rFonts w:ascii="Times New Roman" w:hAnsi="Times New Roman" w:cs="Times New Roman"/>
                <w:sz w:val="28"/>
                <w:szCs w:val="28"/>
              </w:rPr>
              <w:t>La décision indique la durée de la mise en chômage technique ainsi que les compensations salariales éventuellement proposées aux salariés.</w:t>
            </w:r>
          </w:p>
          <w:p w:rsidR="00057680" w:rsidRPr="006D7901" w:rsidRDefault="00057680" w:rsidP="00F57494">
            <w:pPr>
              <w:jc w:val="both"/>
              <w:rPr>
                <w:rFonts w:ascii="Times New Roman" w:hAnsi="Times New Roman" w:cs="Times New Roman"/>
                <w:sz w:val="28"/>
                <w:szCs w:val="28"/>
              </w:rPr>
            </w:pPr>
            <w:r w:rsidRPr="006D7901">
              <w:rPr>
                <w:rFonts w:ascii="Times New Roman" w:hAnsi="Times New Roman" w:cs="Times New Roman"/>
                <w:sz w:val="28"/>
                <w:szCs w:val="28"/>
              </w:rPr>
              <w:t>La mise en chômage technique prononcée pour une durée déterminée peut être renouvelée.</w:t>
            </w:r>
          </w:p>
          <w:p w:rsidR="00057680" w:rsidRPr="006D7901" w:rsidRDefault="00057680" w:rsidP="00F57494">
            <w:pPr>
              <w:jc w:val="both"/>
              <w:rPr>
                <w:rFonts w:ascii="Times New Roman" w:hAnsi="Times New Roman" w:cs="Times New Roman"/>
                <w:sz w:val="28"/>
                <w:szCs w:val="28"/>
              </w:rPr>
            </w:pPr>
            <w:r w:rsidRPr="006D7901">
              <w:rPr>
                <w:rFonts w:ascii="Times New Roman" w:hAnsi="Times New Roman" w:cs="Times New Roman"/>
                <w:sz w:val="28"/>
                <w:szCs w:val="28"/>
              </w:rPr>
              <w:t>En tout état de cause, la mise en chômage technique ne peut être imposée au salarié, en une ou plusieurs fois, pendant plus de deux mois au cours d’une même période de douze mois. Passé le délai de deux mois, le salarié à la faculté de se considérer comme licencié. Avant ce délai, il conserve le droit de démissionner.</w:t>
            </w:r>
          </w:p>
          <w:p w:rsidR="00057680" w:rsidRPr="006D7901" w:rsidRDefault="00057680" w:rsidP="00F57494">
            <w:pPr>
              <w:jc w:val="both"/>
              <w:rPr>
                <w:rFonts w:ascii="Times New Roman" w:hAnsi="Times New Roman" w:cs="Times New Roman"/>
                <w:sz w:val="28"/>
                <w:szCs w:val="28"/>
              </w:rPr>
            </w:pPr>
            <w:r w:rsidRPr="006D7901">
              <w:rPr>
                <w:rFonts w:ascii="Times New Roman" w:hAnsi="Times New Roman" w:cs="Times New Roman"/>
                <w:sz w:val="28"/>
                <w:szCs w:val="28"/>
              </w:rPr>
              <w:t xml:space="preserve">Toutefois, les parties peuvent convenir d’une prorogation du délai de deux mois pour une période supplémentaire n’excédant pas quatre mois. Dans ce cas, l’employeur a l’obligation de verser au salarié au moins le tiers du salaire brut. </w:t>
            </w:r>
          </w:p>
          <w:p w:rsidR="00057680" w:rsidRPr="006D7901" w:rsidRDefault="00057680" w:rsidP="00F57494">
            <w:pPr>
              <w:jc w:val="both"/>
              <w:rPr>
                <w:rFonts w:ascii="Times New Roman" w:hAnsi="Times New Roman" w:cs="Times New Roman"/>
                <w:sz w:val="28"/>
                <w:szCs w:val="28"/>
              </w:rPr>
            </w:pPr>
            <w:r w:rsidRPr="006D7901">
              <w:rPr>
                <w:rFonts w:ascii="Times New Roman" w:hAnsi="Times New Roman" w:cs="Times New Roman"/>
                <w:sz w:val="28"/>
                <w:szCs w:val="28"/>
              </w:rPr>
              <w:t>Après ces deux mois, le refus du salarié d’accepter une nouvelle période de renouvellement du chômage technique équivaut à un licenciement légitime, sauf pour le travailleur à rapporter la preuve d’une intention de nuire susceptible d’ouvrir droit à réparation.</w:t>
            </w:r>
          </w:p>
          <w:p w:rsidR="00057680" w:rsidRPr="006D7901" w:rsidRDefault="00057680" w:rsidP="00F57494">
            <w:pPr>
              <w:jc w:val="both"/>
              <w:rPr>
                <w:rFonts w:ascii="Times New Roman" w:hAnsi="Times New Roman" w:cs="Times New Roman"/>
                <w:sz w:val="28"/>
                <w:szCs w:val="28"/>
              </w:rPr>
            </w:pPr>
            <w:r w:rsidRPr="006D7901">
              <w:rPr>
                <w:rFonts w:ascii="Times New Roman" w:hAnsi="Times New Roman" w:cs="Times New Roman"/>
                <w:sz w:val="28"/>
                <w:szCs w:val="28"/>
              </w:rPr>
              <w:t>En cas de licenciement de plus d’un travailleur consécutif au refus de renouvellement de leur mise en chômage technique, l’employeur est tenu de suivre la procédure de licenciement collectif pour motif économique prévue aux articles 18.10 et suivants.</w:t>
            </w:r>
          </w:p>
          <w:p w:rsidR="00057680" w:rsidRPr="006D7901" w:rsidRDefault="00057680" w:rsidP="00F57494">
            <w:pPr>
              <w:jc w:val="both"/>
              <w:rPr>
                <w:rFonts w:ascii="Times New Roman" w:hAnsi="Times New Roman" w:cs="Times New Roman"/>
                <w:sz w:val="28"/>
                <w:szCs w:val="28"/>
              </w:rPr>
            </w:pPr>
            <w:r w:rsidRPr="006D7901">
              <w:rPr>
                <w:rFonts w:ascii="Times New Roman" w:hAnsi="Times New Roman" w:cs="Times New Roman"/>
                <w:sz w:val="28"/>
                <w:szCs w:val="28"/>
              </w:rPr>
              <w:t>L’inspecteur du travail et des lois sociales est informé sans délai de toute décision de mise en chômage technique ou de son renouvellement.</w:t>
            </w:r>
          </w:p>
        </w:tc>
      </w:tr>
      <w:tr w:rsidR="00057680" w:rsidRPr="00F6409F" w:rsidTr="0014788C">
        <w:tc>
          <w:tcPr>
            <w:tcW w:w="10774" w:type="dxa"/>
          </w:tcPr>
          <w:p w:rsidR="00057680" w:rsidRPr="006D7901" w:rsidRDefault="00057680" w:rsidP="00F57494">
            <w:pPr>
              <w:jc w:val="both"/>
              <w:rPr>
                <w:rFonts w:ascii="Times New Roman" w:hAnsi="Times New Roman" w:cs="Times New Roman"/>
                <w:i/>
                <w:sz w:val="28"/>
                <w:szCs w:val="28"/>
              </w:rPr>
            </w:pPr>
            <w:r w:rsidRPr="006D7901">
              <w:rPr>
                <w:rFonts w:ascii="Times New Roman" w:hAnsi="Times New Roman" w:cs="Times New Roman"/>
                <w:b/>
                <w:sz w:val="28"/>
                <w:szCs w:val="28"/>
              </w:rPr>
              <w:t>Note </w:t>
            </w:r>
            <w:r w:rsidRPr="006D7901">
              <w:rPr>
                <w:rFonts w:ascii="Times New Roman" w:hAnsi="Times New Roman" w:cs="Times New Roman"/>
                <w:sz w:val="28"/>
                <w:szCs w:val="28"/>
              </w:rPr>
              <w:t xml:space="preserve">: </w:t>
            </w:r>
            <w:r w:rsidRPr="006D7901">
              <w:rPr>
                <w:rFonts w:ascii="Times New Roman" w:hAnsi="Times New Roman" w:cs="Times New Roman"/>
                <w:i/>
                <w:sz w:val="28"/>
                <w:szCs w:val="28"/>
              </w:rPr>
              <w:t xml:space="preserve">Dans l’ancien texte, le chômage technique ne pouvait, sur une période de 12 mois, être imposé au travailleur au-delà de 2 mois, renouvellement compris. Après cette période, le travailleur avait la possibilité de conclure à son licenciement. De plus, l’employeur n’était pas tenu de maintenir une rémunération durant tout le temps que pouvait durer le chômage technique. Le nouveau Code apporte quelques aménagements sur ces points. </w:t>
            </w:r>
          </w:p>
          <w:p w:rsidR="00057680" w:rsidRPr="006D7901" w:rsidRDefault="002F37F8" w:rsidP="00F57494">
            <w:pPr>
              <w:jc w:val="both"/>
              <w:rPr>
                <w:rFonts w:ascii="Times New Roman" w:hAnsi="Times New Roman" w:cs="Times New Roman"/>
                <w:i/>
                <w:sz w:val="28"/>
                <w:szCs w:val="28"/>
              </w:rPr>
            </w:pPr>
            <w:r>
              <w:rPr>
                <w:rFonts w:ascii="Times New Roman" w:hAnsi="Times New Roman" w:cs="Times New Roman"/>
                <w:i/>
                <w:sz w:val="28"/>
                <w:szCs w:val="28"/>
              </w:rPr>
              <w:lastRenderedPageBreak/>
              <w:t xml:space="preserve">D’abord, </w:t>
            </w:r>
            <w:r w:rsidR="00057680" w:rsidRPr="006D7901">
              <w:rPr>
                <w:rFonts w:ascii="Times New Roman" w:hAnsi="Times New Roman" w:cs="Times New Roman"/>
                <w:i/>
                <w:sz w:val="28"/>
                <w:szCs w:val="28"/>
              </w:rPr>
              <w:t>l’article 16.11 introduit la possibilité d’une prolongation du délai initial de 2 mois. Cette période supplémentaire ne peut excéder quatre mois. Si, en ce qui concerne la période initiale de 2 mois maximum, le chômage technique s’impose au salarié, il n’en va pas de même pour la période supplémentaire de q</w:t>
            </w:r>
            <w:r>
              <w:rPr>
                <w:rFonts w:ascii="Times New Roman" w:hAnsi="Times New Roman" w:cs="Times New Roman"/>
                <w:i/>
                <w:sz w:val="28"/>
                <w:szCs w:val="28"/>
              </w:rPr>
              <w:t xml:space="preserve">uatre mois. Pour cette seconde période de 4 mois, l’employeur </w:t>
            </w:r>
            <w:r w:rsidR="00057680" w:rsidRPr="006D7901">
              <w:rPr>
                <w:rFonts w:ascii="Times New Roman" w:hAnsi="Times New Roman" w:cs="Times New Roman"/>
                <w:i/>
                <w:sz w:val="28"/>
                <w:szCs w:val="28"/>
              </w:rPr>
              <w:t xml:space="preserve">doit obtenir l’accord du salarié. En utilisant la formule « les parties peuvent convenir », l’interprétation doit être en ce sens. </w:t>
            </w:r>
          </w:p>
          <w:p w:rsidR="00057680" w:rsidRPr="006D7901" w:rsidRDefault="00057680" w:rsidP="00F57494">
            <w:pPr>
              <w:jc w:val="both"/>
              <w:rPr>
                <w:rFonts w:ascii="Times New Roman" w:hAnsi="Times New Roman" w:cs="Times New Roman"/>
                <w:i/>
                <w:sz w:val="28"/>
                <w:szCs w:val="28"/>
              </w:rPr>
            </w:pPr>
            <w:r w:rsidRPr="006D7901">
              <w:rPr>
                <w:rFonts w:ascii="Times New Roman" w:hAnsi="Times New Roman" w:cs="Times New Roman"/>
                <w:i/>
                <w:sz w:val="28"/>
                <w:szCs w:val="28"/>
              </w:rPr>
              <w:t xml:space="preserve">Lorsque la prorogation est convenue, l’employeur est tenu, pour cette nouvelle période, de rémunérer le travailleur à hauteur du tiers au moins de son salaire brut. </w:t>
            </w:r>
          </w:p>
          <w:p w:rsidR="00057680" w:rsidRPr="006D7901" w:rsidRDefault="002F37F8" w:rsidP="00F57494">
            <w:pPr>
              <w:jc w:val="both"/>
              <w:rPr>
                <w:rFonts w:ascii="Times New Roman" w:hAnsi="Times New Roman" w:cs="Times New Roman"/>
                <w:i/>
                <w:sz w:val="28"/>
                <w:szCs w:val="28"/>
              </w:rPr>
            </w:pPr>
            <w:r>
              <w:rPr>
                <w:rFonts w:ascii="Times New Roman" w:hAnsi="Times New Roman" w:cs="Times New Roman"/>
                <w:i/>
                <w:sz w:val="28"/>
                <w:szCs w:val="28"/>
              </w:rPr>
              <w:t>L</w:t>
            </w:r>
            <w:r w:rsidR="00057680" w:rsidRPr="006D7901">
              <w:rPr>
                <w:rFonts w:ascii="Times New Roman" w:hAnsi="Times New Roman" w:cs="Times New Roman"/>
                <w:i/>
                <w:sz w:val="28"/>
                <w:szCs w:val="28"/>
              </w:rPr>
              <w:t>e refus de la prorogation au-delà des 2 mois</w:t>
            </w:r>
            <w:r>
              <w:rPr>
                <w:rFonts w:ascii="Times New Roman" w:hAnsi="Times New Roman" w:cs="Times New Roman"/>
                <w:i/>
                <w:sz w:val="28"/>
                <w:szCs w:val="28"/>
              </w:rPr>
              <w:t xml:space="preserve"> est assimilé </w:t>
            </w:r>
            <w:r w:rsidR="00057680" w:rsidRPr="006D7901">
              <w:rPr>
                <w:rFonts w:ascii="Times New Roman" w:hAnsi="Times New Roman" w:cs="Times New Roman"/>
                <w:i/>
                <w:sz w:val="28"/>
                <w:szCs w:val="28"/>
              </w:rPr>
              <w:t xml:space="preserve">à un licenciement légitime. Le licenciement tire sa légitimité de la cause justifiant le chômage technique (difficulté économique notamment). Le travailleur peut, toutefois, obtenir réparation s’il parvient à établir que l’employeur était animé d’une intention de nuire. </w:t>
            </w:r>
          </w:p>
          <w:p w:rsidR="00057680" w:rsidRPr="006D7901" w:rsidRDefault="00057680" w:rsidP="00F57494">
            <w:pPr>
              <w:jc w:val="both"/>
              <w:rPr>
                <w:rFonts w:ascii="Times New Roman" w:hAnsi="Times New Roman" w:cs="Times New Roman"/>
                <w:sz w:val="28"/>
                <w:szCs w:val="28"/>
              </w:rPr>
            </w:pPr>
            <w:r w:rsidRPr="006D7901">
              <w:rPr>
                <w:rFonts w:ascii="Times New Roman" w:hAnsi="Times New Roman" w:cs="Times New Roman"/>
                <w:i/>
                <w:sz w:val="28"/>
                <w:szCs w:val="28"/>
              </w:rPr>
              <w:t xml:space="preserve">Enfin, l’alinéa 7 prescrit à l’employeur de se soumettre à la procédure de licenciement collectif pour motif économique en cas de licenciement de plus d’un travailleur faisant suite au refus de prolongation, après les 2 mois initiaux, de la mise en chômage technique. </w:t>
            </w:r>
          </w:p>
        </w:tc>
      </w:tr>
      <w:tr w:rsidR="00057680" w:rsidRPr="00920930" w:rsidTr="0014788C">
        <w:tc>
          <w:tcPr>
            <w:tcW w:w="10774" w:type="dxa"/>
          </w:tcPr>
          <w:p w:rsidR="00057680" w:rsidRPr="00167720" w:rsidRDefault="00057680" w:rsidP="00920930">
            <w:pPr>
              <w:jc w:val="center"/>
              <w:rPr>
                <w:rFonts w:ascii="Times New Roman" w:hAnsi="Times New Roman" w:cs="Times New Roman"/>
                <w:color w:val="000000" w:themeColor="text1"/>
                <w:sz w:val="28"/>
                <w:szCs w:val="28"/>
              </w:rPr>
            </w:pPr>
            <w:r w:rsidRPr="00167720">
              <w:rPr>
                <w:rFonts w:ascii="Times New Roman" w:hAnsi="Times New Roman" w:cs="Times New Roman"/>
                <w:color w:val="000000" w:themeColor="text1"/>
                <w:sz w:val="28"/>
                <w:szCs w:val="28"/>
              </w:rPr>
              <w:lastRenderedPageBreak/>
              <w:t>CHAPITRE 7 : PROCÉDURE DE SANCTION DISCIPLINAIRE</w:t>
            </w:r>
          </w:p>
        </w:tc>
      </w:tr>
      <w:tr w:rsidR="00057680" w:rsidRPr="00920930" w:rsidTr="0014788C">
        <w:tc>
          <w:tcPr>
            <w:tcW w:w="10774" w:type="dxa"/>
          </w:tcPr>
          <w:p w:rsidR="00057680" w:rsidRPr="006D7901" w:rsidRDefault="00057680" w:rsidP="00124CA6">
            <w:pPr>
              <w:jc w:val="both"/>
              <w:rPr>
                <w:rFonts w:ascii="Times New Roman" w:hAnsi="Times New Roman" w:cs="Times New Roman"/>
                <w:sz w:val="28"/>
                <w:szCs w:val="28"/>
              </w:rPr>
            </w:pPr>
            <w:r w:rsidRPr="006D7901">
              <w:rPr>
                <w:rFonts w:ascii="Times New Roman" w:hAnsi="Times New Roman" w:cs="Times New Roman"/>
                <w:sz w:val="28"/>
                <w:szCs w:val="28"/>
              </w:rPr>
              <w:t xml:space="preserve">Note : Ce chapitre est nouveau. L’ancien Code du travail ne réglementait pas la procédure de sanction disciplinaire. La Convention collective avait, en revanche, donné quelques éléments de procédure par le biais conjugué de ses articles 22 et 33. </w:t>
            </w:r>
          </w:p>
        </w:tc>
      </w:tr>
      <w:tr w:rsidR="00057680" w:rsidRPr="00F6409F" w:rsidTr="0014788C">
        <w:tc>
          <w:tcPr>
            <w:tcW w:w="10774" w:type="dxa"/>
          </w:tcPr>
          <w:p w:rsidR="00057680" w:rsidRPr="006D7901" w:rsidRDefault="00057680" w:rsidP="00F57494">
            <w:pPr>
              <w:jc w:val="both"/>
              <w:rPr>
                <w:rFonts w:ascii="Times New Roman" w:hAnsi="Times New Roman" w:cs="Times New Roman"/>
                <w:b/>
                <w:sz w:val="28"/>
                <w:szCs w:val="28"/>
              </w:rPr>
            </w:pPr>
            <w:r w:rsidRPr="006D7901">
              <w:rPr>
                <w:rFonts w:ascii="Times New Roman" w:hAnsi="Times New Roman" w:cs="Times New Roman"/>
                <w:b/>
                <w:sz w:val="28"/>
                <w:szCs w:val="28"/>
              </w:rPr>
              <w:t>Article 17.2</w:t>
            </w:r>
          </w:p>
          <w:p w:rsidR="00057680" w:rsidRPr="006D7901" w:rsidRDefault="00057680" w:rsidP="00F57494">
            <w:pPr>
              <w:jc w:val="both"/>
              <w:rPr>
                <w:rFonts w:ascii="Times New Roman" w:hAnsi="Times New Roman" w:cs="Times New Roman"/>
                <w:sz w:val="28"/>
                <w:szCs w:val="28"/>
              </w:rPr>
            </w:pPr>
            <w:r w:rsidRPr="006D7901">
              <w:rPr>
                <w:rFonts w:ascii="Times New Roman" w:hAnsi="Times New Roman" w:cs="Times New Roman"/>
                <w:sz w:val="28"/>
                <w:szCs w:val="28"/>
              </w:rPr>
              <w:t xml:space="preserve">Constitue une sanction disciplinaire toute mesure autre que des observations verbales, prise dans le cadre disciplinaire par l’employeur, à la suite d’un agissement du salarié jugé fautif, que cette mesure soit de nature à affecter immédiatement ou non la présence, la fonction ou la carrière du salarié dans l’entreprise. </w:t>
            </w:r>
          </w:p>
        </w:tc>
      </w:tr>
      <w:tr w:rsidR="00057680" w:rsidRPr="00F6409F" w:rsidTr="0014788C">
        <w:tc>
          <w:tcPr>
            <w:tcW w:w="10774" w:type="dxa"/>
          </w:tcPr>
          <w:p w:rsidR="00057680" w:rsidRPr="006D7901" w:rsidRDefault="00057680" w:rsidP="00F57494">
            <w:pPr>
              <w:jc w:val="both"/>
              <w:rPr>
                <w:rFonts w:ascii="Times New Roman" w:hAnsi="Times New Roman" w:cs="Times New Roman"/>
                <w:sz w:val="28"/>
                <w:szCs w:val="28"/>
              </w:rPr>
            </w:pPr>
            <w:r w:rsidRPr="006D7901">
              <w:rPr>
                <w:rFonts w:ascii="Times New Roman" w:hAnsi="Times New Roman" w:cs="Times New Roman"/>
                <w:b/>
                <w:sz w:val="28"/>
                <w:szCs w:val="28"/>
              </w:rPr>
              <w:t>Note </w:t>
            </w:r>
            <w:r w:rsidRPr="006D7901">
              <w:rPr>
                <w:rFonts w:ascii="Times New Roman" w:hAnsi="Times New Roman" w:cs="Times New Roman"/>
                <w:sz w:val="28"/>
                <w:szCs w:val="28"/>
              </w:rPr>
              <w:t xml:space="preserve">: </w:t>
            </w:r>
            <w:r w:rsidRPr="006D7901">
              <w:rPr>
                <w:rFonts w:ascii="Times New Roman" w:hAnsi="Times New Roman" w:cs="Times New Roman"/>
                <w:i/>
                <w:sz w:val="28"/>
                <w:szCs w:val="28"/>
              </w:rPr>
              <w:t>On trouve là une définition de la sanction disciplinaire que l’ancien Code n’avait pas tentée. L’infliction d’une sanction au travailleur correspond au pouvoir disciplinaire de l’employeur, lequel est le corollaire de son pouvoir de direction et de son pouvoir réglementaire. Ainsi, tout travailleur est tenu de se conformer aux instructions, directives données par l’employeur, de respecter, outre ses engagements contractuels, le règlement intérieur de l’entreprise. Tout manquement du travailleur à ses obligations vis-à-vis de l’employeur constitue une faute disciplinaire susceptible d’appeler une sanction de la part de ce dernier.</w:t>
            </w:r>
          </w:p>
        </w:tc>
      </w:tr>
      <w:tr w:rsidR="00057680" w:rsidRPr="00F6409F" w:rsidTr="0014788C">
        <w:tc>
          <w:tcPr>
            <w:tcW w:w="10774" w:type="dxa"/>
          </w:tcPr>
          <w:p w:rsidR="00057680" w:rsidRPr="006D7901" w:rsidRDefault="00057680" w:rsidP="00F57494">
            <w:pPr>
              <w:jc w:val="both"/>
              <w:rPr>
                <w:rFonts w:ascii="Times New Roman" w:hAnsi="Times New Roman" w:cs="Times New Roman"/>
                <w:b/>
                <w:sz w:val="28"/>
                <w:szCs w:val="28"/>
              </w:rPr>
            </w:pPr>
            <w:r w:rsidRPr="006D7901">
              <w:rPr>
                <w:rFonts w:ascii="Times New Roman" w:hAnsi="Times New Roman" w:cs="Times New Roman"/>
                <w:b/>
                <w:sz w:val="28"/>
                <w:szCs w:val="28"/>
              </w:rPr>
              <w:t>Article 17.3</w:t>
            </w:r>
          </w:p>
          <w:p w:rsidR="00057680" w:rsidRPr="006D7901" w:rsidRDefault="00057680" w:rsidP="00F57494">
            <w:pPr>
              <w:jc w:val="both"/>
              <w:rPr>
                <w:rFonts w:ascii="Times New Roman" w:hAnsi="Times New Roman" w:cs="Times New Roman"/>
                <w:sz w:val="28"/>
                <w:szCs w:val="28"/>
              </w:rPr>
            </w:pPr>
            <w:r w:rsidRPr="006D7901">
              <w:rPr>
                <w:rFonts w:ascii="Times New Roman" w:hAnsi="Times New Roman" w:cs="Times New Roman"/>
                <w:sz w:val="28"/>
                <w:szCs w:val="28"/>
              </w:rPr>
              <w:t>Les sanctions disciplinaires sont :</w:t>
            </w:r>
          </w:p>
          <w:p w:rsidR="00057680" w:rsidRPr="006D7901" w:rsidRDefault="00057680" w:rsidP="00AA5B29">
            <w:pPr>
              <w:pStyle w:val="Paragraphedeliste"/>
              <w:numPr>
                <w:ilvl w:val="0"/>
                <w:numId w:val="1"/>
              </w:numPr>
              <w:jc w:val="both"/>
              <w:rPr>
                <w:rFonts w:ascii="Times New Roman" w:hAnsi="Times New Roman" w:cs="Times New Roman"/>
                <w:sz w:val="28"/>
                <w:szCs w:val="28"/>
              </w:rPr>
            </w:pPr>
            <w:r w:rsidRPr="006D7901">
              <w:rPr>
                <w:rFonts w:ascii="Times New Roman" w:hAnsi="Times New Roman" w:cs="Times New Roman"/>
                <w:sz w:val="28"/>
                <w:szCs w:val="28"/>
              </w:rPr>
              <w:t>l’avertissement écrit ;</w:t>
            </w:r>
          </w:p>
          <w:p w:rsidR="00057680" w:rsidRPr="006D7901" w:rsidRDefault="00057680" w:rsidP="00AA5B29">
            <w:pPr>
              <w:pStyle w:val="Paragraphedeliste"/>
              <w:numPr>
                <w:ilvl w:val="0"/>
                <w:numId w:val="1"/>
              </w:numPr>
              <w:jc w:val="both"/>
              <w:rPr>
                <w:rFonts w:ascii="Times New Roman" w:hAnsi="Times New Roman" w:cs="Times New Roman"/>
                <w:sz w:val="28"/>
                <w:szCs w:val="28"/>
              </w:rPr>
            </w:pPr>
            <w:r w:rsidRPr="006D7901">
              <w:rPr>
                <w:rFonts w:ascii="Times New Roman" w:hAnsi="Times New Roman" w:cs="Times New Roman"/>
                <w:sz w:val="28"/>
                <w:szCs w:val="28"/>
              </w:rPr>
              <w:t>la mise à pied temporaire sans salaire, d’une durée de 1 à 3 jours ;</w:t>
            </w:r>
          </w:p>
          <w:p w:rsidR="00057680" w:rsidRPr="006D7901" w:rsidRDefault="00057680" w:rsidP="00AA5B29">
            <w:pPr>
              <w:pStyle w:val="Paragraphedeliste"/>
              <w:numPr>
                <w:ilvl w:val="0"/>
                <w:numId w:val="1"/>
              </w:numPr>
              <w:jc w:val="both"/>
              <w:rPr>
                <w:rFonts w:ascii="Times New Roman" w:hAnsi="Times New Roman" w:cs="Times New Roman"/>
                <w:sz w:val="28"/>
                <w:szCs w:val="28"/>
              </w:rPr>
            </w:pPr>
            <w:r w:rsidRPr="006D7901">
              <w:rPr>
                <w:rFonts w:ascii="Times New Roman" w:hAnsi="Times New Roman" w:cs="Times New Roman"/>
                <w:sz w:val="28"/>
                <w:szCs w:val="28"/>
              </w:rPr>
              <w:t>la mise à pied temporaire sans salaire, d’une durée de 4 à 8 jours ;</w:t>
            </w:r>
          </w:p>
          <w:p w:rsidR="00057680" w:rsidRPr="006D7901" w:rsidRDefault="00057680" w:rsidP="00AA5B29">
            <w:pPr>
              <w:pStyle w:val="Paragraphedeliste"/>
              <w:numPr>
                <w:ilvl w:val="0"/>
                <w:numId w:val="1"/>
              </w:numPr>
              <w:jc w:val="both"/>
              <w:rPr>
                <w:rFonts w:ascii="Times New Roman" w:hAnsi="Times New Roman" w:cs="Times New Roman"/>
                <w:sz w:val="28"/>
                <w:szCs w:val="28"/>
              </w:rPr>
            </w:pPr>
            <w:r w:rsidRPr="006D7901">
              <w:rPr>
                <w:rFonts w:ascii="Times New Roman" w:hAnsi="Times New Roman" w:cs="Times New Roman"/>
                <w:sz w:val="28"/>
                <w:szCs w:val="28"/>
              </w:rPr>
              <w:t>le licenciement.</w:t>
            </w:r>
          </w:p>
        </w:tc>
      </w:tr>
      <w:tr w:rsidR="00057680" w:rsidRPr="00F6409F" w:rsidTr="0014788C">
        <w:tc>
          <w:tcPr>
            <w:tcW w:w="10774" w:type="dxa"/>
          </w:tcPr>
          <w:p w:rsidR="00057680" w:rsidRPr="006D7901" w:rsidRDefault="00057680" w:rsidP="00F57494">
            <w:pPr>
              <w:jc w:val="both"/>
              <w:rPr>
                <w:rFonts w:ascii="Times New Roman" w:hAnsi="Times New Roman" w:cs="Times New Roman"/>
                <w:b/>
                <w:sz w:val="28"/>
                <w:szCs w:val="28"/>
              </w:rPr>
            </w:pPr>
            <w:r w:rsidRPr="006D7901">
              <w:rPr>
                <w:rFonts w:ascii="Times New Roman" w:hAnsi="Times New Roman" w:cs="Times New Roman"/>
                <w:b/>
                <w:sz w:val="28"/>
                <w:szCs w:val="28"/>
              </w:rPr>
              <w:t>Article 17.4</w:t>
            </w:r>
          </w:p>
          <w:p w:rsidR="00057680" w:rsidRPr="006D7901" w:rsidRDefault="00057680" w:rsidP="00F57494">
            <w:pPr>
              <w:jc w:val="both"/>
              <w:rPr>
                <w:rFonts w:ascii="Times New Roman" w:hAnsi="Times New Roman" w:cs="Times New Roman"/>
                <w:sz w:val="28"/>
                <w:szCs w:val="28"/>
              </w:rPr>
            </w:pPr>
            <w:r w:rsidRPr="006D7901">
              <w:rPr>
                <w:rFonts w:ascii="Times New Roman" w:hAnsi="Times New Roman" w:cs="Times New Roman"/>
                <w:sz w:val="28"/>
                <w:szCs w:val="28"/>
              </w:rPr>
              <w:t>Le motif du licenciement peut tenir à la personne du salarié, qu’il s’agisse de son état de santé, de son aptitude à tenir l’emploi, de son insuffisance professionnelle ou de sa conduite fautive. Le licenciement est alors qualifié de licenciement pour motif personnel.</w:t>
            </w:r>
          </w:p>
          <w:p w:rsidR="00057680" w:rsidRPr="006D7901" w:rsidRDefault="00057680" w:rsidP="00F57494">
            <w:pPr>
              <w:jc w:val="both"/>
              <w:rPr>
                <w:rFonts w:ascii="Times New Roman" w:hAnsi="Times New Roman" w:cs="Times New Roman"/>
                <w:sz w:val="28"/>
                <w:szCs w:val="28"/>
              </w:rPr>
            </w:pPr>
            <w:r w:rsidRPr="006D7901">
              <w:rPr>
                <w:rFonts w:ascii="Times New Roman" w:hAnsi="Times New Roman" w:cs="Times New Roman"/>
                <w:sz w:val="28"/>
                <w:szCs w:val="28"/>
              </w:rPr>
              <w:t xml:space="preserve">L’employeur qui licencie pour motif personnel doit notifier sa décision par écrit au salarié. La </w:t>
            </w:r>
            <w:r w:rsidRPr="006D7901">
              <w:rPr>
                <w:rFonts w:ascii="Times New Roman" w:hAnsi="Times New Roman" w:cs="Times New Roman"/>
                <w:sz w:val="28"/>
                <w:szCs w:val="28"/>
              </w:rPr>
              <w:lastRenderedPageBreak/>
              <w:t>lettre de licenciement comporte nécessairement :</w:t>
            </w:r>
          </w:p>
          <w:p w:rsidR="00057680" w:rsidRPr="006D7901" w:rsidRDefault="00057680" w:rsidP="00993BB8">
            <w:pPr>
              <w:pStyle w:val="Paragraphedeliste"/>
              <w:numPr>
                <w:ilvl w:val="0"/>
                <w:numId w:val="1"/>
              </w:numPr>
              <w:jc w:val="both"/>
              <w:rPr>
                <w:rFonts w:ascii="Times New Roman" w:hAnsi="Times New Roman" w:cs="Times New Roman"/>
                <w:sz w:val="28"/>
                <w:szCs w:val="28"/>
              </w:rPr>
            </w:pPr>
            <w:r w:rsidRPr="006D7901">
              <w:rPr>
                <w:rFonts w:ascii="Times New Roman" w:hAnsi="Times New Roman" w:cs="Times New Roman"/>
                <w:sz w:val="28"/>
                <w:szCs w:val="28"/>
              </w:rPr>
              <w:t>l’indication du ou des motifs de la rupture ;</w:t>
            </w:r>
          </w:p>
          <w:p w:rsidR="00057680" w:rsidRPr="006D7901" w:rsidRDefault="00057680" w:rsidP="00993BB8">
            <w:pPr>
              <w:pStyle w:val="Paragraphedeliste"/>
              <w:numPr>
                <w:ilvl w:val="0"/>
                <w:numId w:val="1"/>
              </w:numPr>
              <w:jc w:val="both"/>
              <w:rPr>
                <w:rFonts w:ascii="Times New Roman" w:hAnsi="Times New Roman" w:cs="Times New Roman"/>
                <w:sz w:val="28"/>
                <w:szCs w:val="28"/>
              </w:rPr>
            </w:pPr>
            <w:r w:rsidRPr="006D7901">
              <w:rPr>
                <w:rFonts w:ascii="Times New Roman" w:hAnsi="Times New Roman" w:cs="Times New Roman"/>
                <w:sz w:val="28"/>
                <w:szCs w:val="28"/>
              </w:rPr>
              <w:t>le nom ou la raison sociale de l’employeur ;</w:t>
            </w:r>
          </w:p>
          <w:p w:rsidR="00057680" w:rsidRPr="006D7901" w:rsidRDefault="00057680" w:rsidP="00993BB8">
            <w:pPr>
              <w:pStyle w:val="Paragraphedeliste"/>
              <w:numPr>
                <w:ilvl w:val="0"/>
                <w:numId w:val="1"/>
              </w:numPr>
              <w:jc w:val="both"/>
              <w:rPr>
                <w:rFonts w:ascii="Times New Roman" w:hAnsi="Times New Roman" w:cs="Times New Roman"/>
                <w:sz w:val="28"/>
                <w:szCs w:val="28"/>
              </w:rPr>
            </w:pPr>
            <w:r w:rsidRPr="006D7901">
              <w:rPr>
                <w:rFonts w:ascii="Times New Roman" w:hAnsi="Times New Roman" w:cs="Times New Roman"/>
                <w:sz w:val="28"/>
                <w:szCs w:val="28"/>
              </w:rPr>
              <w:t>le numéro d’immatriculation à l’institution de Prévoyance sociale et l’adresse de l’employeur ;</w:t>
            </w:r>
          </w:p>
          <w:p w:rsidR="00057680" w:rsidRPr="006D7901" w:rsidRDefault="00057680" w:rsidP="00993BB8">
            <w:pPr>
              <w:pStyle w:val="Paragraphedeliste"/>
              <w:numPr>
                <w:ilvl w:val="0"/>
                <w:numId w:val="1"/>
              </w:numPr>
              <w:jc w:val="both"/>
              <w:rPr>
                <w:rFonts w:ascii="Times New Roman" w:hAnsi="Times New Roman" w:cs="Times New Roman"/>
                <w:sz w:val="28"/>
                <w:szCs w:val="28"/>
              </w:rPr>
            </w:pPr>
            <w:r w:rsidRPr="006D7901">
              <w:rPr>
                <w:rFonts w:ascii="Times New Roman" w:hAnsi="Times New Roman" w:cs="Times New Roman"/>
                <w:sz w:val="28"/>
                <w:szCs w:val="28"/>
              </w:rPr>
              <w:t>les noms, prénoms, numéro d’affiliation à l’Institution de prévoyance sociale, date d’embauche et qualification professionnelle du salarié licencié ;</w:t>
            </w:r>
          </w:p>
          <w:p w:rsidR="00057680" w:rsidRPr="006D7901" w:rsidRDefault="00057680" w:rsidP="00993BB8">
            <w:pPr>
              <w:pStyle w:val="Paragraphedeliste"/>
              <w:numPr>
                <w:ilvl w:val="0"/>
                <w:numId w:val="1"/>
              </w:numPr>
              <w:jc w:val="both"/>
              <w:rPr>
                <w:rFonts w:ascii="Times New Roman" w:hAnsi="Times New Roman" w:cs="Times New Roman"/>
                <w:sz w:val="28"/>
                <w:szCs w:val="28"/>
              </w:rPr>
            </w:pPr>
            <w:r w:rsidRPr="006D7901">
              <w:rPr>
                <w:rFonts w:ascii="Times New Roman" w:hAnsi="Times New Roman" w:cs="Times New Roman"/>
                <w:sz w:val="28"/>
                <w:szCs w:val="28"/>
              </w:rPr>
              <w:t>la date de prise d’effet de la rupture.</w:t>
            </w:r>
          </w:p>
          <w:p w:rsidR="00057680" w:rsidRPr="006D7901" w:rsidRDefault="00057680" w:rsidP="008C72A8">
            <w:pPr>
              <w:jc w:val="both"/>
              <w:rPr>
                <w:rFonts w:ascii="Times New Roman" w:hAnsi="Times New Roman" w:cs="Times New Roman"/>
                <w:sz w:val="28"/>
                <w:szCs w:val="28"/>
              </w:rPr>
            </w:pPr>
            <w:r w:rsidRPr="006D7901">
              <w:rPr>
                <w:rFonts w:ascii="Times New Roman" w:hAnsi="Times New Roman" w:cs="Times New Roman"/>
                <w:sz w:val="28"/>
                <w:szCs w:val="28"/>
              </w:rPr>
              <w:t>Dans le même temps où il notifie le licenciement au salarié, l’employeur informe l’inspecteur du travail et des lois sociales du ressort. Cette information écrite comporte les mêmes indications que celles contenues dans la lettre de licenciement.</w:t>
            </w:r>
          </w:p>
        </w:tc>
      </w:tr>
      <w:tr w:rsidR="00057680" w:rsidRPr="00F6409F" w:rsidTr="0014788C">
        <w:tc>
          <w:tcPr>
            <w:tcW w:w="10774" w:type="dxa"/>
          </w:tcPr>
          <w:p w:rsidR="00057680" w:rsidRPr="006D7901" w:rsidRDefault="00057680" w:rsidP="00F57494">
            <w:pPr>
              <w:jc w:val="both"/>
              <w:rPr>
                <w:rFonts w:ascii="Times New Roman" w:hAnsi="Times New Roman" w:cs="Times New Roman"/>
                <w:b/>
                <w:sz w:val="28"/>
                <w:szCs w:val="28"/>
              </w:rPr>
            </w:pPr>
            <w:r w:rsidRPr="006D7901">
              <w:rPr>
                <w:rFonts w:ascii="Times New Roman" w:hAnsi="Times New Roman" w:cs="Times New Roman"/>
                <w:b/>
                <w:sz w:val="28"/>
                <w:szCs w:val="28"/>
              </w:rPr>
              <w:lastRenderedPageBreak/>
              <w:t>Article 17.5</w:t>
            </w:r>
          </w:p>
          <w:p w:rsidR="00057680" w:rsidRPr="006D7901" w:rsidRDefault="00057680" w:rsidP="00F57494">
            <w:pPr>
              <w:jc w:val="both"/>
              <w:rPr>
                <w:rFonts w:ascii="Times New Roman" w:hAnsi="Times New Roman" w:cs="Times New Roman"/>
                <w:sz w:val="28"/>
                <w:szCs w:val="28"/>
              </w:rPr>
            </w:pPr>
            <w:r w:rsidRPr="006D7901">
              <w:rPr>
                <w:rFonts w:ascii="Times New Roman" w:hAnsi="Times New Roman" w:cs="Times New Roman"/>
                <w:sz w:val="28"/>
                <w:szCs w:val="28"/>
              </w:rPr>
              <w:t xml:space="preserve">Préalablement à toute sanction, le travailleur doit pouvoir s’expliquer, dans un délai de 72 heures à compter de la réception de la demande d’explication, soit par écrit, soit verbalement. </w:t>
            </w:r>
          </w:p>
          <w:p w:rsidR="00057680" w:rsidRPr="006D7901" w:rsidRDefault="00057680" w:rsidP="00F57494">
            <w:pPr>
              <w:jc w:val="both"/>
              <w:rPr>
                <w:rFonts w:ascii="Times New Roman" w:hAnsi="Times New Roman" w:cs="Times New Roman"/>
                <w:sz w:val="28"/>
                <w:szCs w:val="28"/>
              </w:rPr>
            </w:pPr>
            <w:r w:rsidRPr="006D7901">
              <w:rPr>
                <w:rFonts w:ascii="Times New Roman" w:hAnsi="Times New Roman" w:cs="Times New Roman"/>
                <w:sz w:val="28"/>
                <w:szCs w:val="28"/>
              </w:rPr>
              <w:t>Dans ce dernier cas, s’il le désire, il peut se faire assister d’un à trois délégués du personnel.</w:t>
            </w:r>
          </w:p>
          <w:p w:rsidR="00057680" w:rsidRPr="006D7901" w:rsidRDefault="00057680" w:rsidP="00F57494">
            <w:pPr>
              <w:jc w:val="both"/>
              <w:rPr>
                <w:rFonts w:ascii="Times New Roman" w:hAnsi="Times New Roman" w:cs="Times New Roman"/>
                <w:sz w:val="28"/>
                <w:szCs w:val="28"/>
              </w:rPr>
            </w:pPr>
            <w:r w:rsidRPr="006D7901">
              <w:rPr>
                <w:rFonts w:ascii="Times New Roman" w:hAnsi="Times New Roman" w:cs="Times New Roman"/>
                <w:sz w:val="28"/>
                <w:szCs w:val="28"/>
              </w:rPr>
              <w:t>Les explications verbales fournies sont transcrites par l’employeur, en présence des délégués du personnel qui ont assisté à l’audition du travailleur.</w:t>
            </w:r>
          </w:p>
          <w:p w:rsidR="00057680" w:rsidRPr="006D7901" w:rsidRDefault="00057680" w:rsidP="00F57494">
            <w:pPr>
              <w:jc w:val="both"/>
              <w:rPr>
                <w:rFonts w:ascii="Times New Roman" w:hAnsi="Times New Roman" w:cs="Times New Roman"/>
                <w:sz w:val="28"/>
                <w:szCs w:val="28"/>
              </w:rPr>
            </w:pPr>
            <w:r w:rsidRPr="006D7901">
              <w:rPr>
                <w:rFonts w:ascii="Times New Roman" w:hAnsi="Times New Roman" w:cs="Times New Roman"/>
                <w:sz w:val="28"/>
                <w:szCs w:val="28"/>
              </w:rPr>
              <w:t>Ses explications sont lues, signées par lui et contresignées par l’employeur et les personnes ayant assisté les parties.</w:t>
            </w:r>
          </w:p>
          <w:p w:rsidR="00057680" w:rsidRPr="006D7901" w:rsidRDefault="00057680" w:rsidP="00F57494">
            <w:pPr>
              <w:jc w:val="both"/>
              <w:rPr>
                <w:rFonts w:ascii="Times New Roman" w:hAnsi="Times New Roman" w:cs="Times New Roman"/>
                <w:sz w:val="28"/>
                <w:szCs w:val="28"/>
              </w:rPr>
            </w:pPr>
            <w:r w:rsidRPr="006D7901">
              <w:rPr>
                <w:rFonts w:ascii="Times New Roman" w:hAnsi="Times New Roman" w:cs="Times New Roman"/>
                <w:sz w:val="28"/>
                <w:szCs w:val="28"/>
              </w:rPr>
              <w:t>En cas de sanction décidée par l’employeur, celle-ci doit être notifiée au travailleur concerné dans un délai de quinze jours ouvrables courant à partir de la date de réception des explications écrites, sauf cas de licenciement des travailleurs protégés.</w:t>
            </w:r>
          </w:p>
          <w:p w:rsidR="00057680" w:rsidRPr="006D7901" w:rsidRDefault="00057680" w:rsidP="00F57494">
            <w:pPr>
              <w:jc w:val="both"/>
              <w:rPr>
                <w:rFonts w:ascii="Times New Roman" w:hAnsi="Times New Roman" w:cs="Times New Roman"/>
                <w:sz w:val="28"/>
                <w:szCs w:val="28"/>
              </w:rPr>
            </w:pPr>
            <w:r w:rsidRPr="006D7901">
              <w:rPr>
                <w:rFonts w:ascii="Times New Roman" w:hAnsi="Times New Roman" w:cs="Times New Roman"/>
                <w:sz w:val="28"/>
                <w:szCs w:val="28"/>
              </w:rPr>
              <w:t>Une copie de cette décision de sanction, accompagnée de la demande d’explication ainsi que des explications écrites du travailleur, doit être adressé à l’inspecteur du travail et des lois sociales du ressort et au délégué du personnel.</w:t>
            </w:r>
          </w:p>
          <w:p w:rsidR="00057680" w:rsidRPr="006D7901" w:rsidRDefault="00057680" w:rsidP="00F57494">
            <w:pPr>
              <w:jc w:val="both"/>
              <w:rPr>
                <w:rFonts w:ascii="Times New Roman" w:hAnsi="Times New Roman" w:cs="Times New Roman"/>
                <w:sz w:val="28"/>
                <w:szCs w:val="28"/>
              </w:rPr>
            </w:pPr>
            <w:r w:rsidRPr="006D7901">
              <w:rPr>
                <w:rFonts w:ascii="Times New Roman" w:hAnsi="Times New Roman" w:cs="Times New Roman"/>
                <w:sz w:val="28"/>
                <w:szCs w:val="28"/>
              </w:rPr>
              <w:t>Aucune sanction antérieure de plus de six mois à l’engagement de poursuites disciplinaires ne peut être invoquée à l’appui d’une nouvelle sanction.</w:t>
            </w:r>
          </w:p>
          <w:p w:rsidR="00057680" w:rsidRPr="006D7901" w:rsidRDefault="00057680" w:rsidP="00F57494">
            <w:pPr>
              <w:jc w:val="both"/>
              <w:rPr>
                <w:rFonts w:ascii="Times New Roman" w:hAnsi="Times New Roman" w:cs="Times New Roman"/>
                <w:sz w:val="28"/>
                <w:szCs w:val="28"/>
              </w:rPr>
            </w:pPr>
            <w:r w:rsidRPr="006D7901">
              <w:rPr>
                <w:rFonts w:ascii="Times New Roman" w:hAnsi="Times New Roman" w:cs="Times New Roman"/>
                <w:sz w:val="28"/>
                <w:szCs w:val="28"/>
              </w:rPr>
              <w:t xml:space="preserve">Passé un délai de trois mois depuis la connaissance par l’employeur de son existence, aucun fait reproché au travailleur ne peut faire l’objet de sanction disciplinaire. </w:t>
            </w:r>
          </w:p>
        </w:tc>
      </w:tr>
      <w:tr w:rsidR="00057680" w:rsidRPr="00F6409F" w:rsidTr="0014788C">
        <w:tc>
          <w:tcPr>
            <w:tcW w:w="10774" w:type="dxa"/>
          </w:tcPr>
          <w:p w:rsidR="00057680" w:rsidRPr="006D7901" w:rsidRDefault="00057680" w:rsidP="00F57494">
            <w:pPr>
              <w:jc w:val="both"/>
              <w:rPr>
                <w:rFonts w:ascii="Times New Roman" w:hAnsi="Times New Roman" w:cs="Times New Roman"/>
                <w:sz w:val="28"/>
                <w:szCs w:val="28"/>
              </w:rPr>
            </w:pPr>
            <w:r w:rsidRPr="006D7901">
              <w:rPr>
                <w:rFonts w:ascii="Times New Roman" w:hAnsi="Times New Roman" w:cs="Times New Roman"/>
                <w:b/>
                <w:sz w:val="28"/>
                <w:szCs w:val="28"/>
              </w:rPr>
              <w:t>Note </w:t>
            </w:r>
            <w:r w:rsidRPr="006D7901">
              <w:rPr>
                <w:rFonts w:ascii="Times New Roman" w:hAnsi="Times New Roman" w:cs="Times New Roman"/>
                <w:sz w:val="28"/>
                <w:szCs w:val="28"/>
              </w:rPr>
              <w:t xml:space="preserve">: </w:t>
            </w:r>
            <w:r w:rsidRPr="006D7901">
              <w:rPr>
                <w:rFonts w:ascii="Times New Roman" w:hAnsi="Times New Roman" w:cs="Times New Roman"/>
                <w:i/>
                <w:sz w:val="28"/>
                <w:szCs w:val="28"/>
              </w:rPr>
              <w:t>Fixation d’un délai légal de 72 heures pour entendre le travailleur à partir de la réception par lui de la demande d’explication.</w:t>
            </w:r>
          </w:p>
        </w:tc>
      </w:tr>
      <w:tr w:rsidR="00057680" w:rsidRPr="00B1635A" w:rsidTr="0014788C">
        <w:tc>
          <w:tcPr>
            <w:tcW w:w="10774" w:type="dxa"/>
          </w:tcPr>
          <w:p w:rsidR="00057680" w:rsidRPr="006D7901" w:rsidRDefault="00057680" w:rsidP="00B1635A">
            <w:pPr>
              <w:jc w:val="center"/>
              <w:rPr>
                <w:rFonts w:ascii="Times New Roman" w:hAnsi="Times New Roman" w:cs="Times New Roman"/>
                <w:sz w:val="28"/>
                <w:szCs w:val="28"/>
              </w:rPr>
            </w:pPr>
            <w:r w:rsidRPr="006D7901">
              <w:rPr>
                <w:rFonts w:ascii="Times New Roman" w:hAnsi="Times New Roman" w:cs="Times New Roman"/>
                <w:sz w:val="28"/>
                <w:szCs w:val="28"/>
              </w:rPr>
              <w:t>CHAPITRE 8 : RUPTURE DU CONTRAT DE TRAVAIL</w:t>
            </w:r>
          </w:p>
        </w:tc>
      </w:tr>
      <w:tr w:rsidR="00057680" w:rsidRPr="00F6409F" w:rsidTr="0014788C">
        <w:tc>
          <w:tcPr>
            <w:tcW w:w="10774" w:type="dxa"/>
          </w:tcPr>
          <w:p w:rsidR="00057680" w:rsidRPr="006D7901" w:rsidRDefault="00057680" w:rsidP="00DE4CA9">
            <w:pPr>
              <w:jc w:val="both"/>
              <w:rPr>
                <w:rFonts w:ascii="Times New Roman" w:hAnsi="Times New Roman" w:cs="Times New Roman"/>
                <w:b/>
                <w:sz w:val="28"/>
                <w:szCs w:val="28"/>
              </w:rPr>
            </w:pPr>
            <w:r w:rsidRPr="006D7901">
              <w:rPr>
                <w:rFonts w:ascii="Times New Roman" w:hAnsi="Times New Roman" w:cs="Times New Roman"/>
                <w:b/>
                <w:sz w:val="28"/>
                <w:szCs w:val="28"/>
              </w:rPr>
              <w:t>Article 18.3</w:t>
            </w:r>
          </w:p>
          <w:p w:rsidR="00057680" w:rsidRPr="006D7901" w:rsidRDefault="00057680" w:rsidP="00DE4CA9">
            <w:pPr>
              <w:jc w:val="both"/>
              <w:rPr>
                <w:rFonts w:ascii="Times New Roman" w:hAnsi="Times New Roman" w:cs="Times New Roman"/>
                <w:sz w:val="28"/>
                <w:szCs w:val="28"/>
              </w:rPr>
            </w:pPr>
            <w:r w:rsidRPr="006D7901">
              <w:rPr>
                <w:rFonts w:ascii="Times New Roman" w:hAnsi="Times New Roman" w:cs="Times New Roman"/>
                <w:sz w:val="28"/>
                <w:szCs w:val="28"/>
              </w:rPr>
              <w:t>Le contrat de travail à durée indéterminée peut toujours cesser par la volonté du salarié. Il peut cesser par la volonté de l’employeur q</w:t>
            </w:r>
            <w:r w:rsidR="00167720">
              <w:rPr>
                <w:rFonts w:ascii="Times New Roman" w:hAnsi="Times New Roman" w:cs="Times New Roman"/>
                <w:sz w:val="28"/>
                <w:szCs w:val="28"/>
              </w:rPr>
              <w:t xml:space="preserve">ui dispose d’un motif </w:t>
            </w:r>
            <w:r w:rsidRPr="006D7901">
              <w:rPr>
                <w:rFonts w:ascii="Times New Roman" w:hAnsi="Times New Roman" w:cs="Times New Roman"/>
                <w:sz w:val="28"/>
                <w:szCs w:val="28"/>
              </w:rPr>
              <w:t>légitime.</w:t>
            </w:r>
          </w:p>
          <w:p w:rsidR="00057680" w:rsidRPr="006D7901" w:rsidRDefault="00057680" w:rsidP="00DE4CA9">
            <w:pPr>
              <w:jc w:val="both"/>
              <w:rPr>
                <w:rFonts w:ascii="Times New Roman" w:hAnsi="Times New Roman" w:cs="Times New Roman"/>
                <w:sz w:val="28"/>
                <w:szCs w:val="28"/>
              </w:rPr>
            </w:pPr>
            <w:r w:rsidRPr="006D7901">
              <w:rPr>
                <w:rFonts w:ascii="Times New Roman" w:hAnsi="Times New Roman" w:cs="Times New Roman"/>
                <w:sz w:val="28"/>
                <w:szCs w:val="28"/>
              </w:rPr>
              <w:t>Si à l’expiration du délai</w:t>
            </w:r>
            <w:r w:rsidR="00167720">
              <w:rPr>
                <w:rFonts w:ascii="Times New Roman" w:hAnsi="Times New Roman" w:cs="Times New Roman"/>
                <w:sz w:val="28"/>
                <w:szCs w:val="28"/>
              </w:rPr>
              <w:t xml:space="preserve"> </w:t>
            </w:r>
            <w:r w:rsidRPr="006D7901">
              <w:rPr>
                <w:rFonts w:ascii="Times New Roman" w:hAnsi="Times New Roman" w:cs="Times New Roman"/>
                <w:sz w:val="28"/>
                <w:szCs w:val="28"/>
              </w:rPr>
              <w:t>prévu à l’article 16.7 c, le travailleur dont le contrat de travail a été suspendu pour cause de maladie de longue durée, se trouve dans l’incapacité de reprendre son emploi initial, l’employeur peut mettre un terme à son  contrat par écrit.</w:t>
            </w:r>
          </w:p>
          <w:p w:rsidR="00057680" w:rsidRPr="006D7901" w:rsidRDefault="00057680" w:rsidP="00DE4CA9">
            <w:pPr>
              <w:jc w:val="both"/>
              <w:rPr>
                <w:rFonts w:ascii="Times New Roman" w:hAnsi="Times New Roman" w:cs="Times New Roman"/>
                <w:sz w:val="28"/>
                <w:szCs w:val="28"/>
              </w:rPr>
            </w:pPr>
            <w:r w:rsidRPr="006D7901">
              <w:rPr>
                <w:rFonts w:ascii="Times New Roman" w:hAnsi="Times New Roman" w:cs="Times New Roman"/>
                <w:sz w:val="28"/>
                <w:szCs w:val="28"/>
              </w:rPr>
              <w:t>Le licenciement intervenant dans ces conditions</w:t>
            </w:r>
            <w:r w:rsidR="00167720">
              <w:rPr>
                <w:rFonts w:ascii="Times New Roman" w:hAnsi="Times New Roman" w:cs="Times New Roman"/>
                <w:sz w:val="28"/>
                <w:szCs w:val="28"/>
              </w:rPr>
              <w:t xml:space="preserve"> </w:t>
            </w:r>
            <w:r w:rsidRPr="006D7901">
              <w:rPr>
                <w:rFonts w:ascii="Times New Roman" w:hAnsi="Times New Roman" w:cs="Times New Roman"/>
                <w:sz w:val="28"/>
                <w:szCs w:val="28"/>
              </w:rPr>
              <w:t>n’est légitime que dans les cas suivants :</w:t>
            </w:r>
          </w:p>
          <w:p w:rsidR="00057680" w:rsidRPr="006D7901" w:rsidRDefault="00057680" w:rsidP="00DE4CA9">
            <w:pPr>
              <w:pStyle w:val="Paragraphedeliste"/>
              <w:numPr>
                <w:ilvl w:val="0"/>
                <w:numId w:val="1"/>
              </w:numPr>
              <w:jc w:val="both"/>
              <w:rPr>
                <w:rFonts w:ascii="Times New Roman" w:hAnsi="Times New Roman" w:cs="Times New Roman"/>
                <w:sz w:val="28"/>
                <w:szCs w:val="28"/>
              </w:rPr>
            </w:pPr>
            <w:r w:rsidRPr="006D7901">
              <w:rPr>
                <w:rFonts w:ascii="Times New Roman" w:hAnsi="Times New Roman" w:cs="Times New Roman"/>
                <w:sz w:val="28"/>
                <w:szCs w:val="28"/>
              </w:rPr>
              <w:t>impossibilité d’aménagement raisonnable</w:t>
            </w:r>
            <w:r w:rsidR="00167720">
              <w:rPr>
                <w:rFonts w:ascii="Times New Roman" w:hAnsi="Times New Roman" w:cs="Times New Roman"/>
                <w:sz w:val="28"/>
                <w:szCs w:val="28"/>
              </w:rPr>
              <w:t xml:space="preserve"> </w:t>
            </w:r>
            <w:r w:rsidRPr="006D7901">
              <w:rPr>
                <w:rFonts w:ascii="Times New Roman" w:hAnsi="Times New Roman" w:cs="Times New Roman"/>
                <w:sz w:val="28"/>
                <w:szCs w:val="28"/>
              </w:rPr>
              <w:t>du poste de travail et de reclassement   du travailleur ;</w:t>
            </w:r>
          </w:p>
          <w:p w:rsidR="00057680" w:rsidRPr="006D7901" w:rsidRDefault="00057680" w:rsidP="00DE4CA9">
            <w:pPr>
              <w:pStyle w:val="Paragraphedeliste"/>
              <w:numPr>
                <w:ilvl w:val="0"/>
                <w:numId w:val="1"/>
              </w:numPr>
              <w:jc w:val="both"/>
              <w:rPr>
                <w:rFonts w:ascii="Times New Roman" w:hAnsi="Times New Roman" w:cs="Times New Roman"/>
                <w:sz w:val="28"/>
                <w:szCs w:val="28"/>
              </w:rPr>
            </w:pPr>
            <w:r w:rsidRPr="006D7901">
              <w:rPr>
                <w:rFonts w:ascii="Times New Roman" w:hAnsi="Times New Roman" w:cs="Times New Roman"/>
                <w:sz w:val="28"/>
                <w:szCs w:val="28"/>
              </w:rPr>
              <w:t>refus par le travailleur  de la proposition  de reclassement  qui lui est faite ;</w:t>
            </w:r>
          </w:p>
          <w:p w:rsidR="00057680" w:rsidRPr="006D7901" w:rsidRDefault="00057680" w:rsidP="00DE4CA9">
            <w:pPr>
              <w:pStyle w:val="Paragraphedeliste"/>
              <w:numPr>
                <w:ilvl w:val="0"/>
                <w:numId w:val="1"/>
              </w:numPr>
              <w:jc w:val="both"/>
              <w:rPr>
                <w:rFonts w:ascii="Times New Roman" w:hAnsi="Times New Roman" w:cs="Times New Roman"/>
                <w:sz w:val="28"/>
                <w:szCs w:val="28"/>
              </w:rPr>
            </w:pPr>
            <w:r w:rsidRPr="006D7901">
              <w:rPr>
                <w:rFonts w:ascii="Times New Roman" w:hAnsi="Times New Roman" w:cs="Times New Roman"/>
                <w:sz w:val="28"/>
                <w:szCs w:val="28"/>
              </w:rPr>
              <w:t>inaptitude  à tout  emploi   constatée    par  un  médecin    du travail.</w:t>
            </w:r>
          </w:p>
          <w:p w:rsidR="00057680" w:rsidRPr="006D7901" w:rsidRDefault="00057680" w:rsidP="00DE4CA9">
            <w:pPr>
              <w:jc w:val="both"/>
              <w:rPr>
                <w:rFonts w:ascii="Times New Roman" w:hAnsi="Times New Roman" w:cs="Times New Roman"/>
                <w:sz w:val="28"/>
                <w:szCs w:val="28"/>
              </w:rPr>
            </w:pPr>
            <w:r w:rsidRPr="006D7901">
              <w:rPr>
                <w:rFonts w:ascii="Times New Roman" w:hAnsi="Times New Roman" w:cs="Times New Roman"/>
                <w:sz w:val="28"/>
                <w:szCs w:val="28"/>
              </w:rPr>
              <w:lastRenderedPageBreak/>
              <w:t>Dans ces cas, le travailleur perçoit l’intégralité de ses droits de rupture de son contrat  de travail.</w:t>
            </w:r>
          </w:p>
          <w:p w:rsidR="00057680" w:rsidRPr="006D7901" w:rsidRDefault="00057680" w:rsidP="00DE4CA9">
            <w:pPr>
              <w:jc w:val="both"/>
              <w:rPr>
                <w:rFonts w:ascii="Times New Roman" w:hAnsi="Times New Roman" w:cs="Times New Roman"/>
                <w:sz w:val="28"/>
                <w:szCs w:val="28"/>
              </w:rPr>
            </w:pPr>
            <w:r w:rsidRPr="006D7901">
              <w:rPr>
                <w:rFonts w:ascii="Times New Roman" w:hAnsi="Times New Roman" w:cs="Times New Roman"/>
                <w:sz w:val="28"/>
                <w:szCs w:val="28"/>
              </w:rPr>
              <w:t>Le contrat de travail à durée indéterminée est également rompu lorsque le salarié  remplit  les conditions  de départ  à la retraite.</w:t>
            </w:r>
          </w:p>
          <w:p w:rsidR="00057680" w:rsidRPr="006D7901" w:rsidRDefault="00057680" w:rsidP="00F57494">
            <w:pPr>
              <w:jc w:val="both"/>
              <w:rPr>
                <w:rFonts w:ascii="Times New Roman" w:hAnsi="Times New Roman" w:cs="Times New Roman"/>
                <w:sz w:val="28"/>
                <w:szCs w:val="28"/>
              </w:rPr>
            </w:pPr>
            <w:r w:rsidRPr="006D7901">
              <w:rPr>
                <w:rFonts w:ascii="Times New Roman" w:hAnsi="Times New Roman" w:cs="Times New Roman"/>
                <w:sz w:val="28"/>
                <w:szCs w:val="28"/>
              </w:rPr>
              <w:t>La limite  d’âge</w:t>
            </w:r>
            <w:r w:rsidR="00167720">
              <w:rPr>
                <w:rFonts w:ascii="Times New Roman" w:hAnsi="Times New Roman" w:cs="Times New Roman"/>
                <w:sz w:val="28"/>
                <w:szCs w:val="28"/>
              </w:rPr>
              <w:t xml:space="preserve"> </w:t>
            </w:r>
            <w:r w:rsidRPr="006D7901">
              <w:rPr>
                <w:rFonts w:ascii="Times New Roman" w:hAnsi="Times New Roman" w:cs="Times New Roman"/>
                <w:sz w:val="28"/>
                <w:szCs w:val="28"/>
              </w:rPr>
              <w:t xml:space="preserve">d’admission à la retraite est fixée par le Code de prévoyance sociale. </w:t>
            </w:r>
          </w:p>
        </w:tc>
      </w:tr>
      <w:tr w:rsidR="00057680" w:rsidRPr="00F6409F" w:rsidTr="0014788C">
        <w:tc>
          <w:tcPr>
            <w:tcW w:w="10774" w:type="dxa"/>
          </w:tcPr>
          <w:p w:rsidR="00057680" w:rsidRPr="00AC2A24" w:rsidRDefault="00057680" w:rsidP="00F57494">
            <w:pPr>
              <w:jc w:val="both"/>
              <w:rPr>
                <w:rFonts w:ascii="Times New Roman" w:hAnsi="Times New Roman" w:cs="Times New Roman"/>
                <w:sz w:val="28"/>
                <w:szCs w:val="28"/>
              </w:rPr>
            </w:pPr>
            <w:r w:rsidRPr="00AC2A24">
              <w:rPr>
                <w:rFonts w:ascii="Times New Roman" w:hAnsi="Times New Roman" w:cs="Times New Roman"/>
                <w:b/>
                <w:sz w:val="28"/>
                <w:szCs w:val="28"/>
              </w:rPr>
              <w:lastRenderedPageBreak/>
              <w:t>Note </w:t>
            </w:r>
            <w:r w:rsidRPr="00AC2A24">
              <w:rPr>
                <w:rFonts w:ascii="Times New Roman" w:hAnsi="Times New Roman" w:cs="Times New Roman"/>
                <w:sz w:val="28"/>
                <w:szCs w:val="28"/>
              </w:rPr>
              <w:t xml:space="preserve">: </w:t>
            </w:r>
            <w:r w:rsidRPr="00AC2A24">
              <w:rPr>
                <w:rFonts w:ascii="Times New Roman" w:hAnsi="Times New Roman" w:cs="Times New Roman"/>
                <w:i/>
                <w:sz w:val="28"/>
                <w:szCs w:val="28"/>
              </w:rPr>
              <w:t>Solution formelle concernant le sort du travailleur victime d’une maladie non-professionnelle de longue durée après la période de suspension de son contrat de travail (12 mois) : faculté pour l’employeur de résilier le contrat (par écrit). Toutefois, le législateur encadre cette faculté ; ainsi le licenciement ne sera légitime que s’il est justifié par l’un des trois cas limitativement énumérés.</w:t>
            </w:r>
            <w:r w:rsidR="00167720">
              <w:rPr>
                <w:rFonts w:ascii="Times New Roman" w:hAnsi="Times New Roman" w:cs="Times New Roman"/>
                <w:i/>
                <w:sz w:val="28"/>
                <w:szCs w:val="28"/>
              </w:rPr>
              <w:t xml:space="preserve"> </w:t>
            </w:r>
            <w:r w:rsidRPr="00AC2A24">
              <w:rPr>
                <w:rFonts w:ascii="Times New Roman" w:hAnsi="Times New Roman" w:cs="Times New Roman"/>
                <w:i/>
                <w:sz w:val="28"/>
                <w:szCs w:val="28"/>
              </w:rPr>
              <w:t xml:space="preserve">La perception par le salarié de la totalité de ses droits de rupture est également affirmée. </w:t>
            </w:r>
          </w:p>
        </w:tc>
      </w:tr>
      <w:tr w:rsidR="00057680" w:rsidRPr="00F6409F" w:rsidTr="0014788C">
        <w:tc>
          <w:tcPr>
            <w:tcW w:w="10774" w:type="dxa"/>
          </w:tcPr>
          <w:p w:rsidR="00057680" w:rsidRPr="00AC2A24" w:rsidRDefault="00057680" w:rsidP="008D2721">
            <w:pPr>
              <w:jc w:val="both"/>
              <w:rPr>
                <w:rFonts w:ascii="Times New Roman" w:hAnsi="Times New Roman" w:cs="Times New Roman"/>
                <w:b/>
                <w:sz w:val="28"/>
                <w:szCs w:val="28"/>
              </w:rPr>
            </w:pPr>
            <w:r w:rsidRPr="00AC2A24">
              <w:rPr>
                <w:rFonts w:ascii="Times New Roman" w:hAnsi="Times New Roman" w:cs="Times New Roman"/>
                <w:b/>
                <w:sz w:val="28"/>
                <w:szCs w:val="28"/>
              </w:rPr>
              <w:t>Article 18.5</w:t>
            </w:r>
          </w:p>
          <w:p w:rsidR="00057680" w:rsidRPr="00AC2A24" w:rsidRDefault="00057680" w:rsidP="008D2721">
            <w:pPr>
              <w:jc w:val="both"/>
              <w:rPr>
                <w:rFonts w:ascii="Times New Roman" w:hAnsi="Times New Roman" w:cs="Times New Roman"/>
                <w:sz w:val="28"/>
                <w:szCs w:val="28"/>
              </w:rPr>
            </w:pPr>
            <w:r w:rsidRPr="00AC2A24">
              <w:rPr>
                <w:rFonts w:ascii="Times New Roman" w:hAnsi="Times New Roman" w:cs="Times New Roman"/>
                <w:sz w:val="28"/>
                <w:szCs w:val="28"/>
              </w:rPr>
              <w:t>Si à l’expiration du délai prévu à l’article 16.7 c) du présent Code, le travailleur  dont le contrat de travail a été suspendu pour cause de maladie, se trouve dans l'incapacité de reprendre son travail,</w:t>
            </w:r>
            <w:r w:rsidR="00167720">
              <w:rPr>
                <w:rFonts w:ascii="Times New Roman" w:hAnsi="Times New Roman" w:cs="Times New Roman"/>
                <w:sz w:val="28"/>
                <w:szCs w:val="28"/>
              </w:rPr>
              <w:t xml:space="preserve"> </w:t>
            </w:r>
            <w:r w:rsidRPr="00AC2A24">
              <w:rPr>
                <w:rFonts w:ascii="Times New Roman" w:hAnsi="Times New Roman" w:cs="Times New Roman"/>
                <w:sz w:val="28"/>
                <w:szCs w:val="28"/>
              </w:rPr>
              <w:t>l’employeur peut le remplacer définitivement après  lui avoir  signifié  par  tout moyen  laissant  trace  écrite  qu'il prend  acte de la rupture  du contrat  de travail.</w:t>
            </w:r>
          </w:p>
          <w:p w:rsidR="00057680" w:rsidRPr="00AC2A24" w:rsidRDefault="00057680" w:rsidP="008D2721">
            <w:pPr>
              <w:jc w:val="both"/>
              <w:rPr>
                <w:rFonts w:ascii="Times New Roman" w:hAnsi="Times New Roman" w:cs="Times New Roman"/>
                <w:sz w:val="28"/>
                <w:szCs w:val="28"/>
              </w:rPr>
            </w:pPr>
            <w:r w:rsidRPr="00AC2A24">
              <w:rPr>
                <w:rFonts w:ascii="Times New Roman" w:hAnsi="Times New Roman" w:cs="Times New Roman"/>
                <w:sz w:val="28"/>
                <w:szCs w:val="28"/>
              </w:rPr>
              <w:t>À cette  occasion,  il doit  lui verser  le montant  des  indemnités compensatrices  de préavis, de congés et l’indemnité de licenciement auxquelles le travailleur pourrait  avoir droit du fait de cette rupture.</w:t>
            </w:r>
          </w:p>
          <w:p w:rsidR="00057680" w:rsidRPr="00AC2A24" w:rsidRDefault="00057680" w:rsidP="008D2721">
            <w:pPr>
              <w:jc w:val="both"/>
              <w:rPr>
                <w:rFonts w:ascii="Times New Roman" w:hAnsi="Times New Roman" w:cs="Times New Roman"/>
                <w:sz w:val="28"/>
                <w:szCs w:val="28"/>
              </w:rPr>
            </w:pPr>
            <w:r w:rsidRPr="00AC2A24">
              <w:rPr>
                <w:rFonts w:ascii="Times New Roman" w:hAnsi="Times New Roman" w:cs="Times New Roman"/>
                <w:sz w:val="28"/>
                <w:szCs w:val="28"/>
              </w:rPr>
              <w:t>Il doit tenir à sa disposition un certificat de travail accompagné d'un relevé  nominatif de salaire de l'institution de prévoyance sociale à laquelle le travailleur   est affilié.</w:t>
            </w:r>
          </w:p>
          <w:p w:rsidR="00057680" w:rsidRPr="00AC2A24" w:rsidRDefault="00057680" w:rsidP="008D2721">
            <w:pPr>
              <w:jc w:val="both"/>
              <w:rPr>
                <w:rFonts w:ascii="Times New Roman" w:hAnsi="Times New Roman" w:cs="Times New Roman"/>
                <w:b/>
                <w:sz w:val="28"/>
                <w:szCs w:val="28"/>
              </w:rPr>
            </w:pPr>
            <w:r w:rsidRPr="00AC2A24">
              <w:rPr>
                <w:rFonts w:ascii="Times New Roman" w:hAnsi="Times New Roman" w:cs="Times New Roman"/>
                <w:sz w:val="28"/>
                <w:szCs w:val="28"/>
              </w:rPr>
              <w:t>Le travailleur remplacé dans les conditions indiquées au premier alinéa du présent  article, qui produit un certificat médical de guérison ou de consolidation et d’aptitude au poste, conserve pendant un délai d’un an, un droit de priorité de réembauchage. Ce délai est renouvelable une seule fois.</w:t>
            </w:r>
          </w:p>
        </w:tc>
      </w:tr>
      <w:tr w:rsidR="00057680" w:rsidRPr="00F6409F" w:rsidTr="0014788C">
        <w:tc>
          <w:tcPr>
            <w:tcW w:w="10774" w:type="dxa"/>
          </w:tcPr>
          <w:p w:rsidR="00057680" w:rsidRPr="00AC2A24" w:rsidRDefault="00057680" w:rsidP="00F57494">
            <w:pPr>
              <w:jc w:val="both"/>
              <w:rPr>
                <w:rFonts w:ascii="Times New Roman" w:hAnsi="Times New Roman" w:cs="Times New Roman"/>
                <w:i/>
                <w:sz w:val="28"/>
                <w:szCs w:val="28"/>
              </w:rPr>
            </w:pPr>
            <w:r w:rsidRPr="00AC2A24">
              <w:rPr>
                <w:rFonts w:ascii="Times New Roman" w:hAnsi="Times New Roman" w:cs="Times New Roman"/>
                <w:b/>
                <w:sz w:val="28"/>
                <w:szCs w:val="28"/>
              </w:rPr>
              <w:t>Note </w:t>
            </w:r>
            <w:r w:rsidRPr="00AC2A24">
              <w:rPr>
                <w:rFonts w:ascii="Times New Roman" w:hAnsi="Times New Roman" w:cs="Times New Roman"/>
                <w:sz w:val="28"/>
                <w:szCs w:val="28"/>
              </w:rPr>
              <w:t xml:space="preserve">: </w:t>
            </w:r>
            <w:r w:rsidRPr="00AC2A24">
              <w:rPr>
                <w:rFonts w:ascii="Times New Roman" w:hAnsi="Times New Roman" w:cs="Times New Roman"/>
                <w:i/>
                <w:sz w:val="28"/>
                <w:szCs w:val="28"/>
              </w:rPr>
              <w:t xml:space="preserve">Octroi au travailleur victime d’une maladie non-professionnelle et remplacé définitivement, parce que n’étant pas en mesure de reprendre son poste, d’une priorité de réembauchage d’une durée d’un an. Une condition, cependant, pour bénéficier de cette priorité : produire un certificat médical établissant la guérison ou la consolidation et l’aptitude au poste. </w:t>
            </w:r>
          </w:p>
          <w:p w:rsidR="00057680" w:rsidRPr="00AC2A24" w:rsidRDefault="00057680" w:rsidP="00F57494">
            <w:pPr>
              <w:jc w:val="both"/>
              <w:rPr>
                <w:rFonts w:ascii="Times New Roman" w:hAnsi="Times New Roman" w:cs="Times New Roman"/>
                <w:sz w:val="28"/>
                <w:szCs w:val="28"/>
              </w:rPr>
            </w:pPr>
            <w:r w:rsidRPr="00AC2A24">
              <w:rPr>
                <w:rFonts w:ascii="Times New Roman" w:hAnsi="Times New Roman" w:cs="Times New Roman"/>
                <w:i/>
                <w:sz w:val="28"/>
                <w:szCs w:val="28"/>
              </w:rPr>
              <w:t>Le texte précise que le délai d’un an est renouvelable une seule fois. Est-ce un renouvellement automatique ? Est-ce une faculté laissée à l’employeur ? Autrement dit, est-ce un droit que le travailleur peut opposer à l’employeur ?</w:t>
            </w:r>
            <w:r>
              <w:rPr>
                <w:rFonts w:ascii="Times New Roman" w:hAnsi="Times New Roman" w:cs="Times New Roman"/>
                <w:i/>
                <w:sz w:val="28"/>
                <w:szCs w:val="28"/>
              </w:rPr>
              <w:t xml:space="preserve"> </w:t>
            </w:r>
            <w:r w:rsidRPr="00AC2A24">
              <w:rPr>
                <w:rFonts w:ascii="Times New Roman" w:hAnsi="Times New Roman" w:cs="Times New Roman"/>
                <w:i/>
                <w:sz w:val="28"/>
                <w:szCs w:val="28"/>
              </w:rPr>
              <w:t>Il y a lieu de croire que ce renouvellement n’est pas automatique. En effet, si tant est que le législateur avai</w:t>
            </w:r>
            <w:r w:rsidR="005E1764">
              <w:rPr>
                <w:rFonts w:ascii="Times New Roman" w:hAnsi="Times New Roman" w:cs="Times New Roman"/>
                <w:i/>
                <w:sz w:val="28"/>
                <w:szCs w:val="28"/>
              </w:rPr>
              <w:t xml:space="preserve">t voulu le contraire, </w:t>
            </w:r>
            <w:r w:rsidRPr="00AC2A24">
              <w:rPr>
                <w:rFonts w:ascii="Times New Roman" w:hAnsi="Times New Roman" w:cs="Times New Roman"/>
                <w:i/>
                <w:sz w:val="28"/>
                <w:szCs w:val="28"/>
              </w:rPr>
              <w:t>il lui aurait suffi de prescrire directement que le travailleur bénéficie d’une priorité d’embauche de 2 ans. De là, il convient de retenir le renouvellement comme une faculté. Seule est impérative la limitation du nombre de renouvellement.</w:t>
            </w:r>
          </w:p>
        </w:tc>
      </w:tr>
      <w:tr w:rsidR="00057680" w:rsidRPr="00F6409F" w:rsidTr="0014788C">
        <w:tc>
          <w:tcPr>
            <w:tcW w:w="10774" w:type="dxa"/>
          </w:tcPr>
          <w:p w:rsidR="00057680" w:rsidRPr="00AC2A24" w:rsidRDefault="00057680" w:rsidP="00F57494">
            <w:pPr>
              <w:jc w:val="both"/>
              <w:rPr>
                <w:rFonts w:ascii="Times New Roman" w:hAnsi="Times New Roman" w:cs="Times New Roman"/>
                <w:b/>
                <w:sz w:val="28"/>
                <w:szCs w:val="28"/>
              </w:rPr>
            </w:pPr>
            <w:r w:rsidRPr="00AC2A24">
              <w:rPr>
                <w:rFonts w:ascii="Times New Roman" w:hAnsi="Times New Roman" w:cs="Times New Roman"/>
                <w:b/>
                <w:sz w:val="28"/>
                <w:szCs w:val="28"/>
              </w:rPr>
              <w:t>Article 18.6</w:t>
            </w:r>
          </w:p>
          <w:p w:rsidR="00057680" w:rsidRPr="00AC2A24" w:rsidRDefault="00057680" w:rsidP="00F57494">
            <w:pPr>
              <w:jc w:val="both"/>
              <w:rPr>
                <w:rFonts w:ascii="Times New Roman" w:hAnsi="Times New Roman" w:cs="Times New Roman"/>
                <w:sz w:val="28"/>
                <w:szCs w:val="28"/>
              </w:rPr>
            </w:pPr>
            <w:r w:rsidRPr="00AC2A24">
              <w:rPr>
                <w:rFonts w:ascii="Times New Roman" w:hAnsi="Times New Roman" w:cs="Times New Roman"/>
                <w:sz w:val="28"/>
                <w:szCs w:val="28"/>
              </w:rPr>
              <w:t>Pendant la durée du délai de préavis, l’employeur et le travailleur sont tenus au respect de toutes les obligations réciproques qui leur incombent.</w:t>
            </w:r>
          </w:p>
          <w:p w:rsidR="00057680" w:rsidRPr="00AC2A24" w:rsidRDefault="00057680" w:rsidP="00F57494">
            <w:pPr>
              <w:jc w:val="both"/>
              <w:rPr>
                <w:rFonts w:ascii="Times New Roman" w:hAnsi="Times New Roman" w:cs="Times New Roman"/>
                <w:sz w:val="28"/>
                <w:szCs w:val="28"/>
              </w:rPr>
            </w:pPr>
            <w:r w:rsidRPr="00AC2A24">
              <w:rPr>
                <w:rFonts w:ascii="Times New Roman" w:hAnsi="Times New Roman" w:cs="Times New Roman"/>
                <w:sz w:val="28"/>
                <w:szCs w:val="28"/>
              </w:rPr>
              <w:t>En vue de la recherche d’un autre emploi, le travailleur bénéficie, pendant la durée du préavis, de deux jours de liberté par semaine, globalement payés à plein salaire.</w:t>
            </w:r>
          </w:p>
          <w:p w:rsidR="00057680" w:rsidRPr="00AC2A24" w:rsidRDefault="00057680" w:rsidP="00F57494">
            <w:pPr>
              <w:jc w:val="both"/>
              <w:rPr>
                <w:rFonts w:ascii="Times New Roman" w:hAnsi="Times New Roman" w:cs="Times New Roman"/>
                <w:sz w:val="28"/>
                <w:szCs w:val="28"/>
              </w:rPr>
            </w:pPr>
            <w:r w:rsidRPr="00AC2A24">
              <w:rPr>
                <w:rFonts w:ascii="Times New Roman" w:hAnsi="Times New Roman" w:cs="Times New Roman"/>
                <w:sz w:val="28"/>
                <w:szCs w:val="28"/>
              </w:rPr>
              <w:t xml:space="preserve">La répartition de ces jours de liberté dans le cadre du fonctionnement de l’établissement est </w:t>
            </w:r>
            <w:r w:rsidRPr="00AC2A24">
              <w:rPr>
                <w:rFonts w:ascii="Times New Roman" w:hAnsi="Times New Roman" w:cs="Times New Roman"/>
                <w:sz w:val="28"/>
                <w:szCs w:val="28"/>
              </w:rPr>
              <w:lastRenderedPageBreak/>
              <w:t xml:space="preserve">fixée d’un commun accord ou, à défaut, alternativement un jour au gré de l’employeur, un jour au gré du travailleur. </w:t>
            </w:r>
          </w:p>
          <w:p w:rsidR="00057680" w:rsidRPr="00AC2A24" w:rsidRDefault="00057680" w:rsidP="00F57494">
            <w:pPr>
              <w:jc w:val="both"/>
              <w:rPr>
                <w:rFonts w:ascii="Times New Roman" w:hAnsi="Times New Roman" w:cs="Times New Roman"/>
                <w:sz w:val="28"/>
                <w:szCs w:val="28"/>
              </w:rPr>
            </w:pPr>
            <w:r w:rsidRPr="00AC2A24">
              <w:rPr>
                <w:rFonts w:ascii="Times New Roman" w:hAnsi="Times New Roman" w:cs="Times New Roman"/>
                <w:sz w:val="28"/>
                <w:szCs w:val="28"/>
              </w:rPr>
              <w:t xml:space="preserve">La partie à l’égard de laquelle ces obligations ne sont pas respectées ne peut se voir imposer aucun délai de préavis, sans préjudice des dommages-intérêts qu’elle peut demander. </w:t>
            </w:r>
          </w:p>
        </w:tc>
      </w:tr>
      <w:tr w:rsidR="00057680" w:rsidRPr="00F6409F" w:rsidTr="0014788C">
        <w:tc>
          <w:tcPr>
            <w:tcW w:w="10774" w:type="dxa"/>
          </w:tcPr>
          <w:p w:rsidR="00057680" w:rsidRPr="00AC2A24" w:rsidRDefault="00057680" w:rsidP="00F57494">
            <w:pPr>
              <w:jc w:val="both"/>
              <w:rPr>
                <w:rFonts w:ascii="Times New Roman" w:hAnsi="Times New Roman" w:cs="Times New Roman"/>
                <w:sz w:val="28"/>
                <w:szCs w:val="28"/>
              </w:rPr>
            </w:pPr>
            <w:r w:rsidRPr="00AC2A24">
              <w:rPr>
                <w:rFonts w:ascii="Times New Roman" w:hAnsi="Times New Roman" w:cs="Times New Roman"/>
                <w:b/>
                <w:sz w:val="28"/>
                <w:szCs w:val="28"/>
              </w:rPr>
              <w:lastRenderedPageBreak/>
              <w:t>Note </w:t>
            </w:r>
            <w:r w:rsidRPr="00AC2A24">
              <w:rPr>
                <w:rFonts w:ascii="Times New Roman" w:hAnsi="Times New Roman" w:cs="Times New Roman"/>
                <w:sz w:val="28"/>
                <w:szCs w:val="28"/>
              </w:rPr>
              <w:t xml:space="preserve">: </w:t>
            </w:r>
            <w:r w:rsidRPr="00AC2A24">
              <w:rPr>
                <w:rFonts w:ascii="Times New Roman" w:hAnsi="Times New Roman" w:cs="Times New Roman"/>
                <w:i/>
                <w:sz w:val="28"/>
                <w:szCs w:val="28"/>
              </w:rPr>
              <w:t>Contrairement à l’ancien Code qui accordait un jour de liberté par semaine au travailleur en vue de la recherche d’un emploi, le nouveau texte lui accorde deux jours par semaine.</w:t>
            </w:r>
          </w:p>
        </w:tc>
      </w:tr>
      <w:tr w:rsidR="00057680" w:rsidRPr="00F6409F" w:rsidTr="0014788C">
        <w:tc>
          <w:tcPr>
            <w:tcW w:w="10774" w:type="dxa"/>
          </w:tcPr>
          <w:p w:rsidR="00057680" w:rsidRPr="00AC2A24" w:rsidRDefault="00057680" w:rsidP="00F57494">
            <w:pPr>
              <w:jc w:val="both"/>
              <w:rPr>
                <w:rFonts w:ascii="Times New Roman" w:hAnsi="Times New Roman" w:cs="Times New Roman"/>
                <w:b/>
                <w:sz w:val="28"/>
                <w:szCs w:val="28"/>
              </w:rPr>
            </w:pPr>
            <w:r w:rsidRPr="00AC2A24">
              <w:rPr>
                <w:rFonts w:ascii="Times New Roman" w:hAnsi="Times New Roman" w:cs="Times New Roman"/>
                <w:b/>
                <w:sz w:val="28"/>
                <w:szCs w:val="28"/>
              </w:rPr>
              <w:t>Article 18.8</w:t>
            </w:r>
          </w:p>
          <w:p w:rsidR="00057680" w:rsidRPr="00AC2A24" w:rsidRDefault="00057680" w:rsidP="00F57494">
            <w:pPr>
              <w:jc w:val="both"/>
              <w:rPr>
                <w:rFonts w:ascii="Times New Roman" w:hAnsi="Times New Roman" w:cs="Times New Roman"/>
                <w:sz w:val="28"/>
                <w:szCs w:val="28"/>
              </w:rPr>
            </w:pPr>
            <w:r w:rsidRPr="00AC2A24">
              <w:rPr>
                <w:rFonts w:ascii="Times New Roman" w:hAnsi="Times New Roman" w:cs="Times New Roman"/>
                <w:sz w:val="28"/>
                <w:szCs w:val="28"/>
              </w:rPr>
              <w:t>Peuvent être considérés notamment comme fautes lourdes, sous réserve de l’appréciation de la juridiction compétente, les faits ou comportements d’un travailleur ayant un lien avec ses fonctions et rendant intolérable le maintien des relations de travail.</w:t>
            </w:r>
          </w:p>
        </w:tc>
      </w:tr>
      <w:tr w:rsidR="00057680" w:rsidRPr="00F6409F" w:rsidTr="0014788C">
        <w:tc>
          <w:tcPr>
            <w:tcW w:w="10774" w:type="dxa"/>
          </w:tcPr>
          <w:p w:rsidR="00057680" w:rsidRPr="00AC2A24" w:rsidRDefault="00057680" w:rsidP="005E1764">
            <w:pPr>
              <w:jc w:val="both"/>
              <w:rPr>
                <w:rFonts w:ascii="Times New Roman" w:hAnsi="Times New Roman" w:cs="Times New Roman"/>
                <w:sz w:val="28"/>
                <w:szCs w:val="28"/>
              </w:rPr>
            </w:pPr>
            <w:r w:rsidRPr="00AC2A24">
              <w:rPr>
                <w:rFonts w:ascii="Times New Roman" w:hAnsi="Times New Roman" w:cs="Times New Roman"/>
                <w:b/>
                <w:sz w:val="28"/>
                <w:szCs w:val="28"/>
              </w:rPr>
              <w:t>Note </w:t>
            </w:r>
            <w:r w:rsidRPr="00AC2A24">
              <w:rPr>
                <w:rFonts w:ascii="Times New Roman" w:hAnsi="Times New Roman" w:cs="Times New Roman"/>
                <w:sz w:val="28"/>
                <w:szCs w:val="28"/>
              </w:rPr>
              <w:t xml:space="preserve">: </w:t>
            </w:r>
            <w:r w:rsidRPr="00AC2A24">
              <w:rPr>
                <w:rFonts w:ascii="Times New Roman" w:hAnsi="Times New Roman" w:cs="Times New Roman"/>
                <w:i/>
                <w:sz w:val="28"/>
                <w:szCs w:val="28"/>
              </w:rPr>
              <w:t>La faute lourde est le manquement le plus grave du travailleur à ses obligations.</w:t>
            </w:r>
            <w:r w:rsidR="005E1764">
              <w:rPr>
                <w:rFonts w:ascii="Times New Roman" w:hAnsi="Times New Roman" w:cs="Times New Roman"/>
                <w:i/>
                <w:sz w:val="28"/>
                <w:szCs w:val="28"/>
              </w:rPr>
              <w:t xml:space="preserve"> Le </w:t>
            </w:r>
            <w:r w:rsidRPr="00AC2A24">
              <w:rPr>
                <w:rFonts w:ascii="Times New Roman" w:hAnsi="Times New Roman" w:cs="Times New Roman"/>
                <w:i/>
                <w:sz w:val="28"/>
                <w:szCs w:val="28"/>
              </w:rPr>
              <w:t xml:space="preserve"> nouveau Code, sans vraiment la définir, a tenté de l’approcher en faisant de deux conditions les éléments constitutifs : le lien du fait ou du comportement avec les fonctions et l’impossibilité de maintenir les relations de travail.</w:t>
            </w:r>
            <w:r>
              <w:rPr>
                <w:rFonts w:ascii="Times New Roman" w:hAnsi="Times New Roman" w:cs="Times New Roman"/>
                <w:i/>
                <w:sz w:val="28"/>
                <w:szCs w:val="28"/>
              </w:rPr>
              <w:t xml:space="preserve"> </w:t>
            </w:r>
            <w:r w:rsidRPr="00AC2A24">
              <w:rPr>
                <w:rFonts w:ascii="Times New Roman" w:hAnsi="Times New Roman" w:cs="Times New Roman"/>
                <w:i/>
                <w:sz w:val="28"/>
                <w:szCs w:val="28"/>
              </w:rPr>
              <w:t>Au fond, donc, la situation est la même : un employeur estime que la conduite d’un travailleur est si grave qu’elle rend intolérable la poursuite de la relation de travail ; le travailleur conteste, et le juge est appelé à apprécier la gravité du comportement. L’alinéa 2 de l’article 16.6 de l’ancien Code</w:t>
            </w:r>
            <w:r>
              <w:rPr>
                <w:rFonts w:ascii="Times New Roman" w:hAnsi="Times New Roman" w:cs="Times New Roman"/>
                <w:i/>
                <w:sz w:val="28"/>
                <w:szCs w:val="28"/>
              </w:rPr>
              <w:t xml:space="preserve"> </w:t>
            </w:r>
            <w:r w:rsidRPr="00AC2A24">
              <w:rPr>
                <w:rFonts w:ascii="Times New Roman" w:hAnsi="Times New Roman" w:cs="Times New Roman"/>
                <w:i/>
                <w:sz w:val="28"/>
                <w:szCs w:val="28"/>
              </w:rPr>
              <w:t xml:space="preserve">invitait déjà à une telle appréciation par le juge. </w:t>
            </w:r>
          </w:p>
        </w:tc>
      </w:tr>
      <w:tr w:rsidR="00057680" w:rsidRPr="00F6409F" w:rsidTr="0014788C">
        <w:tc>
          <w:tcPr>
            <w:tcW w:w="10774" w:type="dxa"/>
          </w:tcPr>
          <w:p w:rsidR="00057680" w:rsidRPr="00AC2A24" w:rsidRDefault="00057680" w:rsidP="00271E97">
            <w:pPr>
              <w:jc w:val="both"/>
              <w:rPr>
                <w:rFonts w:ascii="Times New Roman" w:hAnsi="Times New Roman" w:cs="Times New Roman"/>
                <w:b/>
                <w:sz w:val="28"/>
                <w:szCs w:val="28"/>
              </w:rPr>
            </w:pPr>
            <w:r w:rsidRPr="00AC2A24">
              <w:rPr>
                <w:rFonts w:ascii="Times New Roman" w:hAnsi="Times New Roman" w:cs="Times New Roman"/>
                <w:b/>
                <w:sz w:val="28"/>
                <w:szCs w:val="28"/>
              </w:rPr>
              <w:t>Article 18.9</w:t>
            </w:r>
          </w:p>
          <w:p w:rsidR="00057680" w:rsidRPr="00AC2A24" w:rsidRDefault="00057680" w:rsidP="00271E97">
            <w:pPr>
              <w:jc w:val="both"/>
              <w:rPr>
                <w:rFonts w:ascii="Times New Roman" w:hAnsi="Times New Roman" w:cs="Times New Roman"/>
                <w:sz w:val="28"/>
                <w:szCs w:val="28"/>
              </w:rPr>
            </w:pPr>
            <w:r w:rsidRPr="00AC2A24">
              <w:rPr>
                <w:rFonts w:ascii="Times New Roman" w:hAnsi="Times New Roman" w:cs="Times New Roman"/>
                <w:sz w:val="28"/>
                <w:szCs w:val="28"/>
              </w:rPr>
              <w:t>Constitue un licenciement pour motif économique, le licenciement opéré par un employeur en raison d’une suppression ou transformation d’emploi, consécutives notamment à des mutations technologiques, à une restructuration ou à des difficultés économiques de nature à compromettre l’équilibre financier de l’entreprise.</w:t>
            </w:r>
          </w:p>
          <w:p w:rsidR="00057680" w:rsidRPr="00AC2A24" w:rsidRDefault="00057680" w:rsidP="00271E97">
            <w:pPr>
              <w:jc w:val="both"/>
              <w:rPr>
                <w:rFonts w:ascii="Times New Roman" w:hAnsi="Times New Roman" w:cs="Times New Roman"/>
                <w:sz w:val="28"/>
                <w:szCs w:val="28"/>
              </w:rPr>
            </w:pPr>
            <w:r w:rsidRPr="00AC2A24">
              <w:rPr>
                <w:rFonts w:ascii="Times New Roman" w:hAnsi="Times New Roman" w:cs="Times New Roman"/>
                <w:sz w:val="28"/>
                <w:szCs w:val="28"/>
              </w:rPr>
              <w:t>Le travailleur congédié par suite de licenciement pour motif économique bénéficie pendant deux ans d’une priorité d’embauche dans la même catégorie d’emploi.</w:t>
            </w:r>
          </w:p>
          <w:p w:rsidR="00057680" w:rsidRPr="00AC2A24" w:rsidRDefault="00057680" w:rsidP="00271E97">
            <w:pPr>
              <w:jc w:val="both"/>
              <w:rPr>
                <w:rFonts w:ascii="Times New Roman" w:hAnsi="Times New Roman" w:cs="Times New Roman"/>
                <w:sz w:val="28"/>
                <w:szCs w:val="28"/>
              </w:rPr>
            </w:pPr>
            <w:r w:rsidRPr="00AC2A24">
              <w:rPr>
                <w:rFonts w:ascii="Times New Roman" w:hAnsi="Times New Roman" w:cs="Times New Roman"/>
                <w:sz w:val="28"/>
                <w:szCs w:val="28"/>
              </w:rPr>
              <w:t>Le travailleur bénéficiant d’une priorité d’embauche est tenu de communiquer à son employeur tout changement d’adresse survenu après son départ de l’établissement.</w:t>
            </w:r>
          </w:p>
          <w:p w:rsidR="00057680" w:rsidRPr="00AC2A24" w:rsidRDefault="00057680" w:rsidP="00271E97">
            <w:pPr>
              <w:jc w:val="both"/>
              <w:rPr>
                <w:rFonts w:ascii="Times New Roman" w:hAnsi="Times New Roman" w:cs="Times New Roman"/>
                <w:sz w:val="28"/>
                <w:szCs w:val="28"/>
              </w:rPr>
            </w:pPr>
            <w:r w:rsidRPr="00AC2A24">
              <w:rPr>
                <w:rFonts w:ascii="Times New Roman" w:hAnsi="Times New Roman" w:cs="Times New Roman"/>
                <w:sz w:val="28"/>
                <w:szCs w:val="28"/>
              </w:rPr>
              <w:t>L’employeur est alors tenu, en cas de vacance d’emploi, d’aviser le travailleur intéressé par tout moyen laissant trace écrite.</w:t>
            </w:r>
          </w:p>
        </w:tc>
      </w:tr>
      <w:tr w:rsidR="00057680" w:rsidRPr="00F6409F" w:rsidTr="0014788C">
        <w:tc>
          <w:tcPr>
            <w:tcW w:w="10774" w:type="dxa"/>
          </w:tcPr>
          <w:p w:rsidR="00057680" w:rsidRPr="00AC2A24" w:rsidRDefault="00057680" w:rsidP="00271E97">
            <w:pPr>
              <w:jc w:val="both"/>
              <w:rPr>
                <w:rFonts w:ascii="Times New Roman" w:hAnsi="Times New Roman" w:cs="Times New Roman"/>
                <w:b/>
                <w:sz w:val="28"/>
                <w:szCs w:val="28"/>
              </w:rPr>
            </w:pPr>
            <w:r w:rsidRPr="00AC2A24">
              <w:rPr>
                <w:rFonts w:ascii="Times New Roman" w:hAnsi="Times New Roman" w:cs="Times New Roman"/>
                <w:b/>
                <w:sz w:val="28"/>
                <w:szCs w:val="28"/>
              </w:rPr>
              <w:t>Article 18.10</w:t>
            </w:r>
          </w:p>
          <w:p w:rsidR="00057680" w:rsidRPr="00AC2A24" w:rsidRDefault="00057680" w:rsidP="00271E97">
            <w:pPr>
              <w:jc w:val="both"/>
              <w:rPr>
                <w:rFonts w:ascii="Times New Roman" w:hAnsi="Times New Roman" w:cs="Times New Roman"/>
                <w:sz w:val="28"/>
                <w:szCs w:val="28"/>
              </w:rPr>
            </w:pPr>
            <w:r w:rsidRPr="00AC2A24">
              <w:rPr>
                <w:rFonts w:ascii="Times New Roman" w:hAnsi="Times New Roman" w:cs="Times New Roman"/>
                <w:sz w:val="28"/>
                <w:szCs w:val="28"/>
              </w:rPr>
              <w:t>Le chef d’entreprise qui envisage d’effectuer un licenciement pour motif économique de plus d’un travailleur, organise, avant l’application de sa décision, une réunion d’information et d’explication avec les délégués du personnel qui peuvent se faire assister de représentants de leurs syndicats de base, fédération ou centrale syndicale. Cette réunion a lieu sous la présidence de l'inspecteur du travail et des lois sociales à l'inspection du travail du ressort</w:t>
            </w:r>
          </w:p>
        </w:tc>
      </w:tr>
      <w:tr w:rsidR="00057680" w:rsidRPr="00F6409F" w:rsidTr="0014788C">
        <w:tc>
          <w:tcPr>
            <w:tcW w:w="10774" w:type="dxa"/>
          </w:tcPr>
          <w:p w:rsidR="00057680" w:rsidRPr="00AC2A24" w:rsidRDefault="00057680" w:rsidP="00957E97">
            <w:pPr>
              <w:jc w:val="both"/>
              <w:rPr>
                <w:rFonts w:ascii="Times New Roman" w:hAnsi="Times New Roman" w:cs="Times New Roman"/>
                <w:sz w:val="28"/>
                <w:szCs w:val="28"/>
              </w:rPr>
            </w:pPr>
            <w:r w:rsidRPr="00AC2A24">
              <w:rPr>
                <w:rFonts w:ascii="Times New Roman" w:hAnsi="Times New Roman" w:cs="Times New Roman"/>
                <w:b/>
                <w:sz w:val="28"/>
                <w:szCs w:val="28"/>
              </w:rPr>
              <w:t>Note </w:t>
            </w:r>
            <w:r w:rsidRPr="00AC2A24">
              <w:rPr>
                <w:rFonts w:ascii="Times New Roman" w:hAnsi="Times New Roman" w:cs="Times New Roman"/>
                <w:sz w:val="28"/>
                <w:szCs w:val="28"/>
              </w:rPr>
              <w:t xml:space="preserve">: </w:t>
            </w:r>
            <w:r w:rsidRPr="00AC2A24">
              <w:rPr>
                <w:rFonts w:ascii="Times New Roman" w:hAnsi="Times New Roman" w:cs="Times New Roman"/>
                <w:i/>
                <w:sz w:val="28"/>
                <w:szCs w:val="28"/>
              </w:rPr>
              <w:t xml:space="preserve">Le nouveau Code fait de l’inspecteur du travail et des lois sociales le président de la réunion d’information et d’explication préalable au licenciement pour motif économique, réunion qui doit se tenir à l’inspection du travail du ressort. </w:t>
            </w:r>
          </w:p>
        </w:tc>
      </w:tr>
      <w:tr w:rsidR="00057680" w:rsidRPr="00F6409F" w:rsidTr="0014788C">
        <w:tc>
          <w:tcPr>
            <w:tcW w:w="10774" w:type="dxa"/>
          </w:tcPr>
          <w:p w:rsidR="00057680" w:rsidRPr="00AC2A24" w:rsidRDefault="00057680" w:rsidP="00DE21DF">
            <w:pPr>
              <w:jc w:val="both"/>
              <w:rPr>
                <w:rFonts w:ascii="Times New Roman" w:hAnsi="Times New Roman" w:cs="Times New Roman"/>
                <w:b/>
                <w:sz w:val="28"/>
                <w:szCs w:val="28"/>
              </w:rPr>
            </w:pPr>
            <w:r w:rsidRPr="00AC2A24">
              <w:rPr>
                <w:rFonts w:ascii="Times New Roman" w:hAnsi="Times New Roman" w:cs="Times New Roman"/>
                <w:b/>
                <w:sz w:val="28"/>
                <w:szCs w:val="28"/>
              </w:rPr>
              <w:t>Article 18.11</w:t>
            </w:r>
          </w:p>
          <w:p w:rsidR="00057680" w:rsidRPr="00AC2A24" w:rsidRDefault="00057680" w:rsidP="00DE21DF">
            <w:pPr>
              <w:jc w:val="both"/>
              <w:rPr>
                <w:rFonts w:ascii="Times New Roman" w:hAnsi="Times New Roman" w:cs="Times New Roman"/>
                <w:sz w:val="28"/>
                <w:szCs w:val="28"/>
              </w:rPr>
            </w:pPr>
            <w:r w:rsidRPr="00AC2A24">
              <w:rPr>
                <w:rFonts w:ascii="Times New Roman" w:hAnsi="Times New Roman" w:cs="Times New Roman"/>
                <w:sz w:val="28"/>
                <w:szCs w:val="28"/>
              </w:rPr>
              <w:t xml:space="preserve">Le chef d’entreprise adresse au conseil national du dialogue social, pour avis et propositions, aux délégués du personnel et à l’inspecteur du travail et des lois sociales du ressort, quinze jours ouvrables au moins avant la réunion prévue à l’article précédent, un dossier précisant les </w:t>
            </w:r>
            <w:r w:rsidRPr="00AC2A24">
              <w:rPr>
                <w:rFonts w:ascii="Times New Roman" w:hAnsi="Times New Roman" w:cs="Times New Roman"/>
                <w:sz w:val="28"/>
                <w:szCs w:val="28"/>
              </w:rPr>
              <w:lastRenderedPageBreak/>
              <w:t>causes du licenciement projeté, les critères retenus par l’entreprise, la liste du personnel concerné et la date du licenciement ainsi que tout document nécessaire à l’appréciation de la situation.</w:t>
            </w:r>
          </w:p>
        </w:tc>
      </w:tr>
      <w:tr w:rsidR="00057680" w:rsidRPr="00F6409F" w:rsidTr="0014788C">
        <w:tc>
          <w:tcPr>
            <w:tcW w:w="10774" w:type="dxa"/>
          </w:tcPr>
          <w:p w:rsidR="00057680" w:rsidRPr="00AC2A24" w:rsidRDefault="00057680" w:rsidP="008D15A3">
            <w:pPr>
              <w:jc w:val="both"/>
              <w:rPr>
                <w:rFonts w:ascii="Times New Roman" w:hAnsi="Times New Roman" w:cs="Times New Roman"/>
                <w:sz w:val="28"/>
                <w:szCs w:val="28"/>
              </w:rPr>
            </w:pPr>
            <w:r w:rsidRPr="00AC2A24">
              <w:rPr>
                <w:rFonts w:ascii="Times New Roman" w:hAnsi="Times New Roman" w:cs="Times New Roman"/>
                <w:b/>
                <w:sz w:val="28"/>
                <w:szCs w:val="28"/>
              </w:rPr>
              <w:lastRenderedPageBreak/>
              <w:t>Note </w:t>
            </w:r>
            <w:r w:rsidRPr="00AC2A24">
              <w:rPr>
                <w:rFonts w:ascii="Times New Roman" w:hAnsi="Times New Roman" w:cs="Times New Roman"/>
                <w:sz w:val="28"/>
                <w:szCs w:val="28"/>
              </w:rPr>
              <w:t xml:space="preserve">: </w:t>
            </w:r>
            <w:r w:rsidRPr="00AC2A24">
              <w:rPr>
                <w:rFonts w:ascii="Times New Roman" w:hAnsi="Times New Roman" w:cs="Times New Roman"/>
                <w:i/>
                <w:sz w:val="28"/>
                <w:szCs w:val="28"/>
              </w:rPr>
              <w:t>La transmission du dossier doit se faire quinze jours ouvrables au moins avant la réunion d’information et d’explication. Alors que l’ancien texte retenait « 8 jours » sans la moindre précision, le nouveau texte précise qu’il s’agit de jours « ouvrables ».</w:t>
            </w:r>
          </w:p>
        </w:tc>
      </w:tr>
      <w:tr w:rsidR="00057680" w:rsidRPr="00F6409F" w:rsidTr="0014788C">
        <w:tc>
          <w:tcPr>
            <w:tcW w:w="10774" w:type="dxa"/>
          </w:tcPr>
          <w:p w:rsidR="00057680" w:rsidRPr="00AC2A24" w:rsidRDefault="00057680" w:rsidP="008D15A3">
            <w:pPr>
              <w:jc w:val="both"/>
              <w:rPr>
                <w:rFonts w:ascii="Times New Roman" w:hAnsi="Times New Roman" w:cs="Times New Roman"/>
                <w:b/>
                <w:sz w:val="28"/>
                <w:szCs w:val="28"/>
              </w:rPr>
            </w:pPr>
            <w:r w:rsidRPr="00AC2A24">
              <w:rPr>
                <w:rFonts w:ascii="Times New Roman" w:hAnsi="Times New Roman" w:cs="Times New Roman"/>
                <w:b/>
                <w:sz w:val="28"/>
                <w:szCs w:val="28"/>
              </w:rPr>
              <w:t>Article 18.15</w:t>
            </w:r>
          </w:p>
          <w:p w:rsidR="00057680" w:rsidRPr="00AC2A24" w:rsidRDefault="00057680" w:rsidP="008D15A3">
            <w:pPr>
              <w:jc w:val="both"/>
              <w:rPr>
                <w:rFonts w:ascii="Times New Roman" w:hAnsi="Times New Roman" w:cs="Times New Roman"/>
                <w:sz w:val="28"/>
                <w:szCs w:val="28"/>
              </w:rPr>
            </w:pPr>
            <w:r w:rsidRPr="00AC2A24">
              <w:rPr>
                <w:rFonts w:ascii="Times New Roman" w:hAnsi="Times New Roman" w:cs="Times New Roman"/>
                <w:sz w:val="28"/>
                <w:szCs w:val="28"/>
              </w:rPr>
              <w:t>Toute rupture abusive du contrat donne lieu à dommages-intérêts. Les licenciements effectués sans motif légitime ou en violation des dispositions de l’article 4 du présent Code ou les licenciements économiques collectifs, sans respect de la procédure requise ci-dessus ou pour faux motif, sont abusifs. La juridiction compétente constate l’abus par une enquête sur les causes et les circonstances de la rupture du contrat.</w:t>
            </w:r>
          </w:p>
          <w:p w:rsidR="00057680" w:rsidRPr="00AC2A24" w:rsidRDefault="00057680" w:rsidP="008D15A3">
            <w:pPr>
              <w:jc w:val="both"/>
              <w:rPr>
                <w:rFonts w:ascii="Times New Roman" w:hAnsi="Times New Roman" w:cs="Times New Roman"/>
                <w:sz w:val="28"/>
                <w:szCs w:val="28"/>
              </w:rPr>
            </w:pPr>
            <w:r w:rsidRPr="00AC2A24">
              <w:rPr>
                <w:rFonts w:ascii="Times New Roman" w:hAnsi="Times New Roman" w:cs="Times New Roman"/>
                <w:sz w:val="28"/>
                <w:szCs w:val="28"/>
              </w:rPr>
              <w:t>En cas de licenciement, le jugement doit mentionner expressément le motif allégué par l’employeur.</w:t>
            </w:r>
          </w:p>
          <w:p w:rsidR="00057680" w:rsidRPr="00AC2A24" w:rsidRDefault="00057680" w:rsidP="008D15A3">
            <w:pPr>
              <w:jc w:val="both"/>
              <w:rPr>
                <w:rFonts w:ascii="Times New Roman" w:hAnsi="Times New Roman" w:cs="Times New Roman"/>
                <w:sz w:val="28"/>
                <w:szCs w:val="28"/>
              </w:rPr>
            </w:pPr>
            <w:r w:rsidRPr="00AC2A24">
              <w:rPr>
                <w:rFonts w:ascii="Times New Roman" w:hAnsi="Times New Roman" w:cs="Times New Roman"/>
                <w:sz w:val="28"/>
                <w:szCs w:val="28"/>
              </w:rPr>
              <w:t>Le montant des dommages et intérêts est fixé en tenant compte, en général, de tous les éléments qui peuvent justifier l’existence et déterminer l’étendue du préjudice causé et notamment :</w:t>
            </w:r>
          </w:p>
          <w:p w:rsidR="00057680" w:rsidRPr="00AC2A24" w:rsidRDefault="00057680" w:rsidP="00585B44">
            <w:pPr>
              <w:pStyle w:val="Paragraphedeliste"/>
              <w:numPr>
                <w:ilvl w:val="0"/>
                <w:numId w:val="4"/>
              </w:numPr>
              <w:jc w:val="both"/>
              <w:rPr>
                <w:rFonts w:ascii="Times New Roman" w:hAnsi="Times New Roman" w:cs="Times New Roman"/>
                <w:sz w:val="28"/>
                <w:szCs w:val="28"/>
              </w:rPr>
            </w:pPr>
            <w:r w:rsidRPr="00AC2A24">
              <w:rPr>
                <w:rFonts w:ascii="Times New Roman" w:hAnsi="Times New Roman" w:cs="Times New Roman"/>
                <w:sz w:val="28"/>
                <w:szCs w:val="28"/>
              </w:rPr>
              <w:t>lorsque la responsabilité incombe au travailleur, du préjudice subi par l’employeur en raison de l’inexécution du contrat dans la limite maximale de six mois de salaire :</w:t>
            </w:r>
          </w:p>
          <w:p w:rsidR="00057680" w:rsidRPr="00AC2A24" w:rsidRDefault="00057680" w:rsidP="00585B44">
            <w:pPr>
              <w:pStyle w:val="Paragraphedeliste"/>
              <w:numPr>
                <w:ilvl w:val="0"/>
                <w:numId w:val="4"/>
              </w:numPr>
              <w:jc w:val="both"/>
              <w:rPr>
                <w:rFonts w:ascii="Times New Roman" w:hAnsi="Times New Roman" w:cs="Times New Roman"/>
                <w:sz w:val="28"/>
                <w:szCs w:val="28"/>
              </w:rPr>
            </w:pPr>
            <w:r w:rsidRPr="00AC2A24">
              <w:rPr>
                <w:rFonts w:ascii="Times New Roman" w:hAnsi="Times New Roman" w:cs="Times New Roman"/>
                <w:sz w:val="28"/>
                <w:szCs w:val="28"/>
              </w:rPr>
              <w:t xml:space="preserve">lorsque la responsabilité incombe à l’employeur, le montant des dommages et intérêts équivalant à un mois de salaire brut par année d’ancienneté dans l’entreprise ne peut être inférieur à trois mois de salaire ni excéder vingt mois de salaire brut. </w:t>
            </w:r>
          </w:p>
          <w:p w:rsidR="00057680" w:rsidRPr="00AC2A24" w:rsidRDefault="00057680" w:rsidP="0058199C">
            <w:pPr>
              <w:jc w:val="both"/>
              <w:rPr>
                <w:rFonts w:ascii="Times New Roman" w:hAnsi="Times New Roman" w:cs="Times New Roman"/>
                <w:sz w:val="28"/>
                <w:szCs w:val="28"/>
              </w:rPr>
            </w:pPr>
            <w:r w:rsidRPr="00AC2A24">
              <w:rPr>
                <w:rFonts w:ascii="Times New Roman" w:hAnsi="Times New Roman" w:cs="Times New Roman"/>
                <w:sz w:val="28"/>
                <w:szCs w:val="28"/>
              </w:rPr>
              <w:t>Ces dommages-intérêts ne se confondent ni avec l’indemnité pour observation du délai de préavis ni avec l’indemnité de licenciement.</w:t>
            </w:r>
          </w:p>
        </w:tc>
      </w:tr>
      <w:tr w:rsidR="00057680" w:rsidRPr="00F6409F" w:rsidTr="0014788C">
        <w:tc>
          <w:tcPr>
            <w:tcW w:w="10774" w:type="dxa"/>
          </w:tcPr>
          <w:p w:rsidR="00057680" w:rsidRPr="005432C6" w:rsidRDefault="00057680" w:rsidP="005432C6">
            <w:pPr>
              <w:jc w:val="both"/>
              <w:rPr>
                <w:rFonts w:ascii="Times New Roman" w:hAnsi="Times New Roman" w:cs="Times New Roman"/>
                <w:i/>
                <w:sz w:val="28"/>
                <w:szCs w:val="28"/>
              </w:rPr>
            </w:pPr>
            <w:r w:rsidRPr="00AC2A24">
              <w:rPr>
                <w:rFonts w:ascii="Times New Roman" w:hAnsi="Times New Roman" w:cs="Times New Roman"/>
                <w:b/>
                <w:sz w:val="28"/>
                <w:szCs w:val="28"/>
              </w:rPr>
              <w:t>Note </w:t>
            </w:r>
            <w:r w:rsidRPr="00AC2A24">
              <w:rPr>
                <w:rFonts w:ascii="Times New Roman" w:hAnsi="Times New Roman" w:cs="Times New Roman"/>
                <w:sz w:val="28"/>
                <w:szCs w:val="28"/>
              </w:rPr>
              <w:t xml:space="preserve">: </w:t>
            </w:r>
            <w:r w:rsidRPr="00AC2A24">
              <w:rPr>
                <w:rFonts w:ascii="Times New Roman" w:hAnsi="Times New Roman" w:cs="Times New Roman"/>
                <w:i/>
                <w:sz w:val="28"/>
                <w:szCs w:val="28"/>
              </w:rPr>
              <w:t xml:space="preserve">Des points de différence non négligeables avec l’ancien texte. Le montant des dommages-intérêts pouvant être mis à la charge de l’employeur est encadré par un montant </w:t>
            </w:r>
            <w:r w:rsidR="005E1764" w:rsidRPr="00AC2A24">
              <w:rPr>
                <w:rFonts w:ascii="Times New Roman" w:hAnsi="Times New Roman" w:cs="Times New Roman"/>
                <w:i/>
                <w:sz w:val="28"/>
                <w:szCs w:val="28"/>
              </w:rPr>
              <w:t>planché</w:t>
            </w:r>
            <w:r w:rsidRPr="00AC2A24">
              <w:rPr>
                <w:rFonts w:ascii="Times New Roman" w:hAnsi="Times New Roman" w:cs="Times New Roman"/>
                <w:i/>
                <w:sz w:val="28"/>
                <w:szCs w:val="28"/>
              </w:rPr>
              <w:t xml:space="preserve"> et un montant plafond</w:t>
            </w:r>
            <w:r w:rsidR="005E1764">
              <w:rPr>
                <w:rFonts w:ascii="Times New Roman" w:hAnsi="Times New Roman" w:cs="Times New Roman"/>
                <w:i/>
                <w:sz w:val="28"/>
                <w:szCs w:val="28"/>
              </w:rPr>
              <w:t>. En ce qui concerne le planché</w:t>
            </w:r>
            <w:r w:rsidRPr="00AC2A24">
              <w:rPr>
                <w:rFonts w:ascii="Times New Roman" w:hAnsi="Times New Roman" w:cs="Times New Roman"/>
                <w:i/>
                <w:sz w:val="28"/>
                <w:szCs w:val="28"/>
              </w:rPr>
              <w:t>, si l’article énonce que le montant des dommages-intérêts correspond à un mois de salaire brut par année d’ancienneté, il précise, cependant, que ce montant ne peut pas être inférieur à trois mois de salaire brut. S’agissant du plafond, le montant des dommages-intérêts ne peut dépasser vingt mois de salaire brut au lieu douze mois ou de dix-huit mois, exceptionnellement com</w:t>
            </w:r>
            <w:r>
              <w:rPr>
                <w:rFonts w:ascii="Times New Roman" w:hAnsi="Times New Roman" w:cs="Times New Roman"/>
                <w:i/>
                <w:sz w:val="28"/>
                <w:szCs w:val="28"/>
              </w:rPr>
              <w:t>me le prévoyait l’ancien texte.</w:t>
            </w:r>
            <w:r w:rsidRPr="00AC2A24">
              <w:rPr>
                <w:rFonts w:ascii="Times New Roman" w:hAnsi="Times New Roman" w:cs="Times New Roman"/>
                <w:i/>
                <w:sz w:val="28"/>
                <w:szCs w:val="28"/>
              </w:rPr>
              <w:t xml:space="preserve"> </w:t>
            </w:r>
          </w:p>
        </w:tc>
      </w:tr>
      <w:tr w:rsidR="00057680" w:rsidRPr="00F6409F" w:rsidTr="0014788C">
        <w:tc>
          <w:tcPr>
            <w:tcW w:w="10774" w:type="dxa"/>
          </w:tcPr>
          <w:p w:rsidR="00057680" w:rsidRPr="00AC2A24" w:rsidRDefault="00057680" w:rsidP="006F16CB">
            <w:pPr>
              <w:jc w:val="center"/>
              <w:rPr>
                <w:rFonts w:ascii="Times New Roman" w:hAnsi="Times New Roman" w:cs="Times New Roman"/>
                <w:sz w:val="28"/>
                <w:szCs w:val="28"/>
              </w:rPr>
            </w:pPr>
            <w:r w:rsidRPr="00AC2A24">
              <w:rPr>
                <w:rFonts w:ascii="Times New Roman" w:hAnsi="Times New Roman" w:cs="Times New Roman"/>
                <w:sz w:val="28"/>
                <w:szCs w:val="28"/>
              </w:rPr>
              <w:t>TITRE II : CONDITIONS DE TRAVAIL</w:t>
            </w:r>
          </w:p>
          <w:p w:rsidR="00057680" w:rsidRPr="00AC2A24" w:rsidRDefault="00057680" w:rsidP="006F16CB">
            <w:pPr>
              <w:jc w:val="center"/>
              <w:rPr>
                <w:rFonts w:ascii="Times New Roman" w:hAnsi="Times New Roman" w:cs="Times New Roman"/>
                <w:sz w:val="28"/>
                <w:szCs w:val="28"/>
              </w:rPr>
            </w:pPr>
            <w:r w:rsidRPr="00AC2A24">
              <w:rPr>
                <w:rFonts w:ascii="Times New Roman" w:hAnsi="Times New Roman" w:cs="Times New Roman"/>
                <w:sz w:val="28"/>
                <w:szCs w:val="28"/>
              </w:rPr>
              <w:t>CHAPITRE PREMIER : DURÉE DU TRAVAIL</w:t>
            </w:r>
          </w:p>
        </w:tc>
      </w:tr>
      <w:tr w:rsidR="00057680" w:rsidRPr="00F6409F" w:rsidTr="0014788C">
        <w:tc>
          <w:tcPr>
            <w:tcW w:w="10774" w:type="dxa"/>
          </w:tcPr>
          <w:p w:rsidR="00057680" w:rsidRPr="00AC2A24" w:rsidRDefault="00057680" w:rsidP="00E832C2">
            <w:pPr>
              <w:jc w:val="center"/>
              <w:rPr>
                <w:rFonts w:ascii="Times New Roman" w:hAnsi="Times New Roman" w:cs="Times New Roman"/>
                <w:sz w:val="28"/>
                <w:szCs w:val="28"/>
              </w:rPr>
            </w:pPr>
            <w:r w:rsidRPr="00AC2A24">
              <w:rPr>
                <w:rFonts w:ascii="Times New Roman" w:hAnsi="Times New Roman" w:cs="Times New Roman"/>
                <w:sz w:val="28"/>
                <w:szCs w:val="28"/>
              </w:rPr>
              <w:t>CHAPITRE 2 : TRAVAIL DE NUIT</w:t>
            </w:r>
          </w:p>
        </w:tc>
      </w:tr>
      <w:tr w:rsidR="00057680" w:rsidRPr="00F6409F" w:rsidTr="0014788C">
        <w:tc>
          <w:tcPr>
            <w:tcW w:w="10774" w:type="dxa"/>
          </w:tcPr>
          <w:p w:rsidR="00057680" w:rsidRPr="00AC2A24" w:rsidRDefault="00057680" w:rsidP="00F57494">
            <w:pPr>
              <w:jc w:val="both"/>
              <w:rPr>
                <w:rFonts w:ascii="Times New Roman" w:hAnsi="Times New Roman" w:cs="Times New Roman"/>
                <w:b/>
                <w:sz w:val="28"/>
                <w:szCs w:val="28"/>
              </w:rPr>
            </w:pPr>
            <w:r w:rsidRPr="00AC2A24">
              <w:rPr>
                <w:rFonts w:ascii="Times New Roman" w:hAnsi="Times New Roman" w:cs="Times New Roman"/>
                <w:b/>
                <w:sz w:val="28"/>
                <w:szCs w:val="28"/>
              </w:rPr>
              <w:t>Article 22.2</w:t>
            </w:r>
          </w:p>
          <w:p w:rsidR="00057680" w:rsidRPr="00AC2A24" w:rsidRDefault="00057680" w:rsidP="00F57494">
            <w:pPr>
              <w:jc w:val="both"/>
              <w:rPr>
                <w:rFonts w:ascii="Times New Roman" w:hAnsi="Times New Roman" w:cs="Times New Roman"/>
                <w:sz w:val="28"/>
                <w:szCs w:val="28"/>
              </w:rPr>
            </w:pPr>
            <w:r w:rsidRPr="00AC2A24">
              <w:rPr>
                <w:rFonts w:ascii="Times New Roman" w:hAnsi="Times New Roman" w:cs="Times New Roman"/>
                <w:sz w:val="28"/>
                <w:szCs w:val="28"/>
              </w:rPr>
              <w:t>Le travail de nuit est interdit aux femmes enceintes sauf avis médical contraire et aux jeunes travailleurs âgés de moins de dix-huit ans.</w:t>
            </w:r>
          </w:p>
          <w:p w:rsidR="00057680" w:rsidRPr="00AC2A24" w:rsidRDefault="00057680" w:rsidP="00F57494">
            <w:pPr>
              <w:jc w:val="both"/>
              <w:rPr>
                <w:rFonts w:ascii="Times New Roman" w:hAnsi="Times New Roman" w:cs="Times New Roman"/>
                <w:sz w:val="28"/>
                <w:szCs w:val="28"/>
              </w:rPr>
            </w:pPr>
            <w:r w:rsidRPr="00AC2A24">
              <w:rPr>
                <w:rFonts w:ascii="Times New Roman" w:hAnsi="Times New Roman" w:cs="Times New Roman"/>
                <w:sz w:val="28"/>
                <w:szCs w:val="28"/>
              </w:rPr>
              <w:t>Des dérogations peuvent toutefois être accordées, dans des conditions fixées par décret, en raison de la nature particulière de l’activité professionnelle.</w:t>
            </w:r>
          </w:p>
        </w:tc>
      </w:tr>
      <w:tr w:rsidR="00057680" w:rsidRPr="00F6409F" w:rsidTr="0014788C">
        <w:tc>
          <w:tcPr>
            <w:tcW w:w="10774" w:type="dxa"/>
          </w:tcPr>
          <w:p w:rsidR="00057680" w:rsidRPr="00AC2A24" w:rsidRDefault="00057680" w:rsidP="00584AC3">
            <w:pPr>
              <w:jc w:val="center"/>
              <w:rPr>
                <w:rFonts w:ascii="Times New Roman" w:hAnsi="Times New Roman" w:cs="Times New Roman"/>
                <w:sz w:val="28"/>
                <w:szCs w:val="28"/>
              </w:rPr>
            </w:pPr>
            <w:r w:rsidRPr="00AC2A24">
              <w:rPr>
                <w:rFonts w:ascii="Times New Roman" w:hAnsi="Times New Roman" w:cs="Times New Roman"/>
                <w:sz w:val="28"/>
                <w:szCs w:val="28"/>
              </w:rPr>
              <w:t>CHAPITRE 3 : TRAVAIL DES ENFANTS ET DES FEMMES, PROTECTION DE LA MATERNITÉ ET ÉDUCATION DES ENFANTS</w:t>
            </w:r>
          </w:p>
        </w:tc>
      </w:tr>
      <w:tr w:rsidR="00057680" w:rsidRPr="00F6409F" w:rsidTr="0014788C">
        <w:tc>
          <w:tcPr>
            <w:tcW w:w="10774" w:type="dxa"/>
          </w:tcPr>
          <w:p w:rsidR="00057680" w:rsidRPr="00AC2A24" w:rsidRDefault="00057680" w:rsidP="00F57494">
            <w:pPr>
              <w:jc w:val="both"/>
              <w:rPr>
                <w:rFonts w:ascii="Times New Roman" w:hAnsi="Times New Roman" w:cs="Times New Roman"/>
                <w:b/>
                <w:sz w:val="28"/>
                <w:szCs w:val="28"/>
              </w:rPr>
            </w:pPr>
            <w:r w:rsidRPr="00AC2A24">
              <w:rPr>
                <w:rFonts w:ascii="Times New Roman" w:hAnsi="Times New Roman" w:cs="Times New Roman"/>
                <w:b/>
                <w:sz w:val="28"/>
                <w:szCs w:val="28"/>
              </w:rPr>
              <w:t>Article 23.2</w:t>
            </w:r>
          </w:p>
          <w:p w:rsidR="00057680" w:rsidRPr="00AC2A24" w:rsidRDefault="00057680" w:rsidP="00F57494">
            <w:pPr>
              <w:jc w:val="both"/>
              <w:rPr>
                <w:rFonts w:ascii="Times New Roman" w:hAnsi="Times New Roman" w:cs="Times New Roman"/>
                <w:sz w:val="28"/>
                <w:szCs w:val="28"/>
              </w:rPr>
            </w:pPr>
            <w:r w:rsidRPr="00AC2A24">
              <w:rPr>
                <w:rFonts w:ascii="Times New Roman" w:hAnsi="Times New Roman" w:cs="Times New Roman"/>
                <w:sz w:val="28"/>
                <w:szCs w:val="28"/>
              </w:rPr>
              <w:lastRenderedPageBreak/>
              <w:t>Les enfants ne peuvent être employés dans aucune entreprise avant l’âge de 16 ans et apprentis avant l’âge de 14 ans, sauf dérogation édictée par voie réglementaire.</w:t>
            </w:r>
          </w:p>
          <w:p w:rsidR="00057680" w:rsidRPr="00AC2A24" w:rsidRDefault="00057680" w:rsidP="00F57494">
            <w:pPr>
              <w:jc w:val="both"/>
              <w:rPr>
                <w:rFonts w:ascii="Times New Roman" w:hAnsi="Times New Roman" w:cs="Times New Roman"/>
                <w:sz w:val="28"/>
                <w:szCs w:val="28"/>
              </w:rPr>
            </w:pPr>
            <w:r w:rsidRPr="00AC2A24">
              <w:rPr>
                <w:rFonts w:ascii="Times New Roman" w:hAnsi="Times New Roman" w:cs="Times New Roman"/>
                <w:sz w:val="28"/>
                <w:szCs w:val="28"/>
              </w:rPr>
              <w:t xml:space="preserve">Les jeunes travailleurs âgés de 16 à 21 ans ont les mêmes droits que les travailleurs de leur catégorie professionnelle. Les jeunes travailleurs ne peuvent en aucun cas subir des abattements de salaires ou des déclassements professionnels du fait de leur âge. </w:t>
            </w:r>
          </w:p>
          <w:p w:rsidR="00057680" w:rsidRPr="00AC2A24" w:rsidRDefault="00057680" w:rsidP="00F57494">
            <w:pPr>
              <w:jc w:val="both"/>
              <w:rPr>
                <w:rFonts w:ascii="Times New Roman" w:hAnsi="Times New Roman" w:cs="Times New Roman"/>
                <w:sz w:val="28"/>
                <w:szCs w:val="28"/>
              </w:rPr>
            </w:pPr>
            <w:r w:rsidRPr="00AC2A24">
              <w:rPr>
                <w:rFonts w:ascii="Times New Roman" w:hAnsi="Times New Roman" w:cs="Times New Roman"/>
                <w:sz w:val="28"/>
                <w:szCs w:val="28"/>
              </w:rPr>
              <w:t xml:space="preserve">L’employeur tient un registre de toutes les personnes de moins de 18 ans employées dans son entreprise, avec pour chacune d’elles, l’indication de sa date de naissance. </w:t>
            </w:r>
          </w:p>
        </w:tc>
      </w:tr>
      <w:tr w:rsidR="00057680" w:rsidRPr="00F6409F" w:rsidTr="0014788C">
        <w:tc>
          <w:tcPr>
            <w:tcW w:w="10774" w:type="dxa"/>
          </w:tcPr>
          <w:p w:rsidR="00057680" w:rsidRPr="00AC2A24" w:rsidRDefault="00057680" w:rsidP="00F57494">
            <w:pPr>
              <w:jc w:val="both"/>
              <w:rPr>
                <w:rFonts w:ascii="Times New Roman" w:hAnsi="Times New Roman" w:cs="Times New Roman"/>
                <w:b/>
                <w:sz w:val="28"/>
                <w:szCs w:val="28"/>
              </w:rPr>
            </w:pPr>
            <w:r w:rsidRPr="00AC2A24">
              <w:rPr>
                <w:rFonts w:ascii="Times New Roman" w:hAnsi="Times New Roman" w:cs="Times New Roman"/>
                <w:b/>
                <w:sz w:val="28"/>
                <w:szCs w:val="28"/>
              </w:rPr>
              <w:lastRenderedPageBreak/>
              <w:t>Article 23.6</w:t>
            </w:r>
          </w:p>
          <w:p w:rsidR="00057680" w:rsidRPr="00AC2A24" w:rsidRDefault="00057680" w:rsidP="00F57494">
            <w:pPr>
              <w:jc w:val="both"/>
              <w:rPr>
                <w:rFonts w:ascii="Times New Roman" w:hAnsi="Times New Roman" w:cs="Times New Roman"/>
                <w:sz w:val="28"/>
                <w:szCs w:val="28"/>
              </w:rPr>
            </w:pPr>
            <w:r w:rsidRPr="00AC2A24">
              <w:rPr>
                <w:rFonts w:ascii="Times New Roman" w:hAnsi="Times New Roman" w:cs="Times New Roman"/>
                <w:sz w:val="28"/>
                <w:szCs w:val="28"/>
              </w:rPr>
              <w:t xml:space="preserve">La salariée a le droit de suspendre son contrat de travail pendant quatorze semaines consécutives dont six semaines avant la date présumée de l’accouchement et huit semaines après la date de celui-ci. La période post-natale des huit semaines est augmentée de deux semaines en cas de naissance multiple. </w:t>
            </w:r>
          </w:p>
          <w:p w:rsidR="00057680" w:rsidRPr="00AC2A24" w:rsidRDefault="00057680" w:rsidP="00F57494">
            <w:pPr>
              <w:jc w:val="both"/>
              <w:rPr>
                <w:rFonts w:ascii="Times New Roman" w:hAnsi="Times New Roman" w:cs="Times New Roman"/>
                <w:sz w:val="28"/>
                <w:szCs w:val="28"/>
              </w:rPr>
            </w:pPr>
            <w:r w:rsidRPr="00AC2A24">
              <w:rPr>
                <w:rFonts w:ascii="Times New Roman" w:hAnsi="Times New Roman" w:cs="Times New Roman"/>
                <w:sz w:val="28"/>
                <w:szCs w:val="28"/>
              </w:rPr>
              <w:t>La suspension peut être prolongée de trois semaines en cas de maladie dûment constaté et résultant de la grossesse ou des couches.</w:t>
            </w:r>
          </w:p>
          <w:p w:rsidR="00057680" w:rsidRPr="00AC2A24" w:rsidRDefault="00057680" w:rsidP="00F57494">
            <w:pPr>
              <w:jc w:val="both"/>
              <w:rPr>
                <w:rFonts w:ascii="Times New Roman" w:hAnsi="Times New Roman" w:cs="Times New Roman"/>
                <w:sz w:val="28"/>
                <w:szCs w:val="28"/>
              </w:rPr>
            </w:pPr>
            <w:r w:rsidRPr="00AC2A24">
              <w:rPr>
                <w:rFonts w:ascii="Times New Roman" w:hAnsi="Times New Roman" w:cs="Times New Roman"/>
                <w:sz w:val="28"/>
                <w:szCs w:val="28"/>
              </w:rPr>
              <w:t>Au cas où l’accouchement a lieu après la date présumée, la période post-natale des huit semaines reste obligatoirement acquise à la femme.</w:t>
            </w:r>
          </w:p>
          <w:p w:rsidR="00057680" w:rsidRPr="00AC2A24" w:rsidRDefault="00057680" w:rsidP="00F57494">
            <w:pPr>
              <w:jc w:val="both"/>
              <w:rPr>
                <w:rFonts w:ascii="Times New Roman" w:hAnsi="Times New Roman" w:cs="Times New Roman"/>
                <w:sz w:val="28"/>
                <w:szCs w:val="28"/>
              </w:rPr>
            </w:pPr>
            <w:r w:rsidRPr="00AC2A24">
              <w:rPr>
                <w:rFonts w:ascii="Times New Roman" w:hAnsi="Times New Roman" w:cs="Times New Roman"/>
                <w:sz w:val="28"/>
                <w:szCs w:val="28"/>
              </w:rPr>
              <w:t xml:space="preserve">Lorsque l’enfant reste hospitalisé, le congé post-natal est prolongé pour une période équivalente à la durée d’hospitalisation de l’enfant. La durée de la prolongation ne peut excéder 12 mois. </w:t>
            </w:r>
          </w:p>
          <w:p w:rsidR="00057680" w:rsidRPr="00AC2A24" w:rsidRDefault="00057680" w:rsidP="00F57494">
            <w:pPr>
              <w:jc w:val="both"/>
              <w:rPr>
                <w:rFonts w:ascii="Times New Roman" w:hAnsi="Times New Roman" w:cs="Times New Roman"/>
                <w:sz w:val="28"/>
                <w:szCs w:val="28"/>
              </w:rPr>
            </w:pPr>
            <w:r w:rsidRPr="00AC2A24">
              <w:rPr>
                <w:rFonts w:ascii="Times New Roman" w:hAnsi="Times New Roman" w:cs="Times New Roman"/>
                <w:sz w:val="28"/>
                <w:szCs w:val="28"/>
              </w:rPr>
              <w:t>Dans le cas où pendant la grossesse, la femme a fait l’objet d’un changement d’affectation, en raison de son état de grossesse, elle est réintégrée dans l’emploi occupé avant cette affectation lorsqu’elle reprend son travail à l’issue de la période de suspension de son contrat pour congé de maternité.</w:t>
            </w:r>
          </w:p>
        </w:tc>
      </w:tr>
      <w:tr w:rsidR="00057680" w:rsidRPr="00F6409F" w:rsidTr="0014788C">
        <w:tc>
          <w:tcPr>
            <w:tcW w:w="10774" w:type="dxa"/>
          </w:tcPr>
          <w:p w:rsidR="00057680" w:rsidRPr="00AC2A24" w:rsidRDefault="00057680" w:rsidP="00183C2E">
            <w:pPr>
              <w:jc w:val="both"/>
              <w:rPr>
                <w:rFonts w:ascii="Times New Roman" w:hAnsi="Times New Roman" w:cs="Times New Roman"/>
                <w:i/>
                <w:sz w:val="28"/>
                <w:szCs w:val="28"/>
              </w:rPr>
            </w:pPr>
            <w:r w:rsidRPr="00AC2A24">
              <w:rPr>
                <w:rFonts w:ascii="Times New Roman" w:hAnsi="Times New Roman" w:cs="Times New Roman"/>
                <w:b/>
                <w:sz w:val="28"/>
                <w:szCs w:val="28"/>
              </w:rPr>
              <w:t>Note </w:t>
            </w:r>
            <w:r w:rsidRPr="00AC2A24">
              <w:rPr>
                <w:rFonts w:ascii="Times New Roman" w:hAnsi="Times New Roman" w:cs="Times New Roman"/>
                <w:sz w:val="28"/>
                <w:szCs w:val="28"/>
              </w:rPr>
              <w:t xml:space="preserve">: </w:t>
            </w:r>
            <w:r>
              <w:rPr>
                <w:rFonts w:ascii="Times New Roman" w:hAnsi="Times New Roman" w:cs="Times New Roman"/>
                <w:sz w:val="28"/>
                <w:szCs w:val="28"/>
              </w:rPr>
              <w:t>U</w:t>
            </w:r>
            <w:r w:rsidRPr="00AC2A24">
              <w:rPr>
                <w:rFonts w:ascii="Times New Roman" w:hAnsi="Times New Roman" w:cs="Times New Roman"/>
                <w:i/>
                <w:sz w:val="28"/>
                <w:szCs w:val="28"/>
              </w:rPr>
              <w:t xml:space="preserve">n autre cas qui n’avait pas été visé par l’ancien Code du travail est celui de l’hospitalisation de l’enfant à la suite de sa naissance. Selon l’alinéa 4, le congé post-natal est prolongé jusqu’à la fin de l’hospitalisation de l’enfant, sans que cette prorogation n’excède, cependant, 12 mois. </w:t>
            </w:r>
            <w:r w:rsidR="005E1764">
              <w:rPr>
                <w:rFonts w:ascii="Times New Roman" w:hAnsi="Times New Roman" w:cs="Times New Roman"/>
                <w:i/>
                <w:sz w:val="28"/>
                <w:szCs w:val="28"/>
              </w:rPr>
              <w:t>L</w:t>
            </w:r>
            <w:r w:rsidRPr="00AC2A24">
              <w:rPr>
                <w:rFonts w:ascii="Times New Roman" w:hAnsi="Times New Roman" w:cs="Times New Roman"/>
                <w:i/>
                <w:sz w:val="28"/>
                <w:szCs w:val="28"/>
              </w:rPr>
              <w:t>e maximum de 12 mois ne comprend pas l</w:t>
            </w:r>
            <w:r w:rsidR="005E1764">
              <w:rPr>
                <w:rFonts w:ascii="Times New Roman" w:hAnsi="Times New Roman" w:cs="Times New Roman"/>
                <w:i/>
                <w:sz w:val="28"/>
                <w:szCs w:val="28"/>
              </w:rPr>
              <w:t xml:space="preserve">a période initiale de 8 semaines à </w:t>
            </w:r>
            <w:r w:rsidRPr="00AC2A24">
              <w:rPr>
                <w:rFonts w:ascii="Times New Roman" w:hAnsi="Times New Roman" w:cs="Times New Roman"/>
                <w:i/>
                <w:sz w:val="28"/>
                <w:szCs w:val="28"/>
              </w:rPr>
              <w:t xml:space="preserve">compléter, éventuellement, de 2 semaines en cas de naissance multiple. Il s’agit, en effet, d’une période qui s’ouvre après la période initiale de principe. </w:t>
            </w:r>
          </w:p>
          <w:p w:rsidR="00057680" w:rsidRPr="00AC2A24" w:rsidRDefault="00057680" w:rsidP="00096CC7">
            <w:pPr>
              <w:jc w:val="both"/>
              <w:rPr>
                <w:rFonts w:ascii="Times New Roman" w:hAnsi="Times New Roman" w:cs="Times New Roman"/>
                <w:sz w:val="28"/>
                <w:szCs w:val="28"/>
              </w:rPr>
            </w:pPr>
            <w:r w:rsidRPr="00AC2A24">
              <w:rPr>
                <w:rFonts w:ascii="Times New Roman" w:hAnsi="Times New Roman" w:cs="Times New Roman"/>
                <w:i/>
                <w:sz w:val="28"/>
                <w:szCs w:val="28"/>
              </w:rPr>
              <w:t>Logiquement, le contrat de travail est suspendu et l’employeur ne peut licencier la salariée non seulement durant la grossesse, mais encore pendant l’intégralité de la période de suspension (article 23.4 alinéa 1 nouveau). Il convient de noter aussi que l’interdiction qui est faite par l’article 23.4 alinéa 1 nouveau de licencier la salariée se limite aux périodes de suspension de son contrat de travail (14 semaines, y compris, éventuellement, les prolongations). l’ancien article 23.3 faisant défense à l’employeur de licencier non seulement pendant la grossesse, mais aussi dans les 12 semaines qui suivaient l’accouchement.</w:t>
            </w:r>
          </w:p>
        </w:tc>
      </w:tr>
      <w:tr w:rsidR="00057680" w:rsidRPr="00F6409F" w:rsidTr="0014788C">
        <w:tc>
          <w:tcPr>
            <w:tcW w:w="10774" w:type="dxa"/>
          </w:tcPr>
          <w:p w:rsidR="00057680" w:rsidRPr="00AC2A24" w:rsidRDefault="00057680" w:rsidP="00240F8C">
            <w:pPr>
              <w:jc w:val="center"/>
              <w:rPr>
                <w:rFonts w:ascii="Times New Roman" w:hAnsi="Times New Roman" w:cs="Times New Roman"/>
                <w:sz w:val="28"/>
                <w:szCs w:val="28"/>
              </w:rPr>
            </w:pPr>
            <w:r w:rsidRPr="00AC2A24">
              <w:rPr>
                <w:rFonts w:ascii="Times New Roman" w:hAnsi="Times New Roman" w:cs="Times New Roman"/>
                <w:sz w:val="28"/>
                <w:szCs w:val="28"/>
              </w:rPr>
              <w:t>CHAPITRE 4 : REPOS HEBDOMADAIRE ET JOURS FÉRIÉS</w:t>
            </w:r>
          </w:p>
        </w:tc>
      </w:tr>
      <w:tr w:rsidR="00057680" w:rsidRPr="00F6409F" w:rsidTr="0014788C">
        <w:tc>
          <w:tcPr>
            <w:tcW w:w="10774" w:type="dxa"/>
          </w:tcPr>
          <w:p w:rsidR="00057680" w:rsidRPr="00AC2A24" w:rsidRDefault="00057680" w:rsidP="00116847">
            <w:pPr>
              <w:jc w:val="center"/>
              <w:rPr>
                <w:rFonts w:ascii="Times New Roman" w:hAnsi="Times New Roman" w:cs="Times New Roman"/>
                <w:sz w:val="28"/>
                <w:szCs w:val="28"/>
              </w:rPr>
            </w:pPr>
            <w:r w:rsidRPr="00AC2A24">
              <w:rPr>
                <w:rFonts w:ascii="Times New Roman" w:hAnsi="Times New Roman" w:cs="Times New Roman"/>
                <w:sz w:val="28"/>
                <w:szCs w:val="28"/>
              </w:rPr>
              <w:t>CHAPITRE 5 : CONGÉS PAYÉS ET PERMISSIONS EXCEPTIONNELLES</w:t>
            </w:r>
          </w:p>
          <w:p w:rsidR="00057680" w:rsidRPr="00AC2A24" w:rsidRDefault="00057680" w:rsidP="00116847">
            <w:pPr>
              <w:jc w:val="center"/>
              <w:rPr>
                <w:rFonts w:ascii="Times New Roman" w:hAnsi="Times New Roman" w:cs="Times New Roman"/>
                <w:sz w:val="28"/>
                <w:szCs w:val="28"/>
              </w:rPr>
            </w:pPr>
            <w:r w:rsidRPr="00AC2A24">
              <w:rPr>
                <w:rFonts w:ascii="Times New Roman" w:hAnsi="Times New Roman" w:cs="Times New Roman"/>
                <w:sz w:val="28"/>
                <w:szCs w:val="28"/>
              </w:rPr>
              <w:t>SECTION 1 : CONGÉS PAYÉS</w:t>
            </w:r>
          </w:p>
        </w:tc>
      </w:tr>
      <w:tr w:rsidR="00057680" w:rsidRPr="00F6409F" w:rsidTr="0014788C">
        <w:tc>
          <w:tcPr>
            <w:tcW w:w="10774" w:type="dxa"/>
          </w:tcPr>
          <w:p w:rsidR="00057680" w:rsidRPr="00AC2A24" w:rsidRDefault="00057680" w:rsidP="00F57494">
            <w:pPr>
              <w:jc w:val="both"/>
              <w:rPr>
                <w:rFonts w:ascii="Times New Roman" w:hAnsi="Times New Roman" w:cs="Times New Roman"/>
                <w:b/>
                <w:sz w:val="28"/>
                <w:szCs w:val="28"/>
              </w:rPr>
            </w:pPr>
            <w:r w:rsidRPr="00AC2A24">
              <w:rPr>
                <w:rFonts w:ascii="Times New Roman" w:hAnsi="Times New Roman" w:cs="Times New Roman"/>
                <w:b/>
                <w:sz w:val="28"/>
                <w:szCs w:val="28"/>
              </w:rPr>
              <w:t xml:space="preserve">Article 25.1 </w:t>
            </w:r>
          </w:p>
          <w:p w:rsidR="00057680" w:rsidRPr="00AC2A24" w:rsidRDefault="00057680" w:rsidP="00F57494">
            <w:pPr>
              <w:jc w:val="both"/>
              <w:rPr>
                <w:rFonts w:ascii="Times New Roman" w:hAnsi="Times New Roman" w:cs="Times New Roman"/>
                <w:sz w:val="28"/>
                <w:szCs w:val="28"/>
              </w:rPr>
            </w:pPr>
            <w:r w:rsidRPr="00AC2A24">
              <w:rPr>
                <w:rFonts w:ascii="Times New Roman" w:hAnsi="Times New Roman" w:cs="Times New Roman"/>
                <w:sz w:val="28"/>
                <w:szCs w:val="28"/>
              </w:rPr>
              <w:t xml:space="preserve">Sauf disposition plus favorable des conventions collectives ou du contrat individuel, le travailleur acquiert </w:t>
            </w:r>
            <w:r>
              <w:rPr>
                <w:rFonts w:ascii="Times New Roman" w:hAnsi="Times New Roman" w:cs="Times New Roman"/>
                <w:sz w:val="28"/>
                <w:szCs w:val="28"/>
              </w:rPr>
              <w:t xml:space="preserve">un </w:t>
            </w:r>
            <w:r w:rsidRPr="00AC2A24">
              <w:rPr>
                <w:rFonts w:ascii="Times New Roman" w:hAnsi="Times New Roman" w:cs="Times New Roman"/>
                <w:sz w:val="28"/>
                <w:szCs w:val="28"/>
              </w:rPr>
              <w:t xml:space="preserve">droit au congé payé, à la charge de l’employeur, à raison de 2,2 jours ouvrables par mois de service effectif. </w:t>
            </w:r>
          </w:p>
        </w:tc>
      </w:tr>
      <w:tr w:rsidR="00057680" w:rsidRPr="00F6409F" w:rsidTr="0014788C">
        <w:tc>
          <w:tcPr>
            <w:tcW w:w="10774" w:type="dxa"/>
          </w:tcPr>
          <w:p w:rsidR="00057680" w:rsidRPr="00AC2A24" w:rsidRDefault="00057680" w:rsidP="00F57494">
            <w:pPr>
              <w:jc w:val="both"/>
              <w:rPr>
                <w:rFonts w:ascii="Times New Roman" w:hAnsi="Times New Roman" w:cs="Times New Roman"/>
                <w:sz w:val="28"/>
                <w:szCs w:val="28"/>
              </w:rPr>
            </w:pPr>
            <w:r w:rsidRPr="00AC2A24">
              <w:rPr>
                <w:rFonts w:ascii="Times New Roman" w:hAnsi="Times New Roman" w:cs="Times New Roman"/>
                <w:b/>
                <w:sz w:val="28"/>
                <w:szCs w:val="28"/>
              </w:rPr>
              <w:lastRenderedPageBreak/>
              <w:t>Note</w:t>
            </w:r>
            <w:r w:rsidRPr="00AC2A24">
              <w:rPr>
                <w:rFonts w:ascii="Times New Roman" w:hAnsi="Times New Roman" w:cs="Times New Roman"/>
                <w:sz w:val="28"/>
                <w:szCs w:val="28"/>
              </w:rPr>
              <w:t xml:space="preserve"> : </w:t>
            </w:r>
            <w:r w:rsidRPr="00AC2A24">
              <w:rPr>
                <w:rFonts w:ascii="Times New Roman" w:hAnsi="Times New Roman" w:cs="Times New Roman"/>
                <w:i/>
                <w:sz w:val="28"/>
                <w:szCs w:val="28"/>
              </w:rPr>
              <w:t>Cet article procède à une augmentation des jours de congé. En réalité, il reprend la stipulation de l’alinéa 1 de l’article 69 de la Convention collective qui retenait 2,2 jours ouvrables par mois de service effectif pour l’ensemble des travailleurs.</w:t>
            </w:r>
          </w:p>
        </w:tc>
      </w:tr>
      <w:tr w:rsidR="00057680" w:rsidRPr="00F6409F" w:rsidTr="0014788C">
        <w:tc>
          <w:tcPr>
            <w:tcW w:w="10774" w:type="dxa"/>
          </w:tcPr>
          <w:p w:rsidR="00057680" w:rsidRPr="00AC2A24" w:rsidRDefault="00057680" w:rsidP="00F57494">
            <w:pPr>
              <w:jc w:val="both"/>
              <w:rPr>
                <w:rFonts w:ascii="Times New Roman" w:hAnsi="Times New Roman" w:cs="Times New Roman"/>
                <w:b/>
                <w:sz w:val="28"/>
                <w:szCs w:val="28"/>
              </w:rPr>
            </w:pPr>
            <w:r w:rsidRPr="00AC2A24">
              <w:rPr>
                <w:rFonts w:ascii="Times New Roman" w:hAnsi="Times New Roman" w:cs="Times New Roman"/>
                <w:b/>
                <w:sz w:val="28"/>
                <w:szCs w:val="28"/>
              </w:rPr>
              <w:t>Article 25.2</w:t>
            </w:r>
          </w:p>
          <w:p w:rsidR="00057680" w:rsidRPr="00AC2A24" w:rsidRDefault="00057680" w:rsidP="00F57494">
            <w:pPr>
              <w:jc w:val="both"/>
              <w:rPr>
                <w:rFonts w:ascii="Times New Roman" w:hAnsi="Times New Roman" w:cs="Times New Roman"/>
                <w:sz w:val="28"/>
                <w:szCs w:val="28"/>
              </w:rPr>
            </w:pPr>
            <w:r w:rsidRPr="00AC2A24">
              <w:rPr>
                <w:rFonts w:ascii="Times New Roman" w:hAnsi="Times New Roman" w:cs="Times New Roman"/>
                <w:sz w:val="28"/>
                <w:szCs w:val="28"/>
              </w:rPr>
              <w:t>Sauf disposition plus favorable des conventions collectives ou du contrat individuel, la durée annuelle du congé défini à l’article précédent est augmentée de :</w:t>
            </w:r>
          </w:p>
          <w:p w:rsidR="00057680" w:rsidRPr="00AC2A24" w:rsidRDefault="00057680" w:rsidP="00510A41">
            <w:pPr>
              <w:pStyle w:val="Paragraphedeliste"/>
              <w:numPr>
                <w:ilvl w:val="0"/>
                <w:numId w:val="1"/>
              </w:numPr>
              <w:jc w:val="both"/>
              <w:rPr>
                <w:rFonts w:ascii="Times New Roman" w:hAnsi="Times New Roman" w:cs="Times New Roman"/>
                <w:sz w:val="28"/>
                <w:szCs w:val="28"/>
              </w:rPr>
            </w:pPr>
            <w:r w:rsidRPr="00AC2A24">
              <w:rPr>
                <w:rFonts w:ascii="Times New Roman" w:hAnsi="Times New Roman" w:cs="Times New Roman"/>
                <w:sz w:val="28"/>
                <w:szCs w:val="28"/>
              </w:rPr>
              <w:t>1 jour ouvrable supplémentaire après 5 ans d’ancienneté dans l’entreprise ;</w:t>
            </w:r>
          </w:p>
          <w:p w:rsidR="00057680" w:rsidRPr="00AC2A24" w:rsidRDefault="00057680" w:rsidP="00510A41">
            <w:pPr>
              <w:pStyle w:val="Paragraphedeliste"/>
              <w:numPr>
                <w:ilvl w:val="0"/>
                <w:numId w:val="1"/>
              </w:numPr>
              <w:jc w:val="both"/>
              <w:rPr>
                <w:rFonts w:ascii="Times New Roman" w:hAnsi="Times New Roman" w:cs="Times New Roman"/>
                <w:sz w:val="28"/>
                <w:szCs w:val="28"/>
              </w:rPr>
            </w:pPr>
            <w:r w:rsidRPr="00AC2A24">
              <w:rPr>
                <w:rFonts w:ascii="Times New Roman" w:hAnsi="Times New Roman" w:cs="Times New Roman"/>
                <w:sz w:val="28"/>
                <w:szCs w:val="28"/>
              </w:rPr>
              <w:t>2 jours ouvrables supplémentaires après 10 ans ;</w:t>
            </w:r>
          </w:p>
          <w:p w:rsidR="00057680" w:rsidRPr="00AC2A24" w:rsidRDefault="00057680" w:rsidP="00510A41">
            <w:pPr>
              <w:pStyle w:val="Paragraphedeliste"/>
              <w:numPr>
                <w:ilvl w:val="0"/>
                <w:numId w:val="1"/>
              </w:numPr>
              <w:jc w:val="both"/>
              <w:rPr>
                <w:rFonts w:ascii="Times New Roman" w:hAnsi="Times New Roman" w:cs="Times New Roman"/>
                <w:sz w:val="28"/>
                <w:szCs w:val="28"/>
              </w:rPr>
            </w:pPr>
            <w:r w:rsidRPr="00AC2A24">
              <w:rPr>
                <w:rFonts w:ascii="Times New Roman" w:hAnsi="Times New Roman" w:cs="Times New Roman"/>
                <w:sz w:val="28"/>
                <w:szCs w:val="28"/>
              </w:rPr>
              <w:t>3 jours ouvrables supplémentaires après 15 ans ;</w:t>
            </w:r>
          </w:p>
          <w:p w:rsidR="00057680" w:rsidRPr="00AC2A24" w:rsidRDefault="00057680" w:rsidP="00510A41">
            <w:pPr>
              <w:pStyle w:val="Paragraphedeliste"/>
              <w:numPr>
                <w:ilvl w:val="0"/>
                <w:numId w:val="1"/>
              </w:numPr>
              <w:jc w:val="both"/>
              <w:rPr>
                <w:rFonts w:ascii="Times New Roman" w:hAnsi="Times New Roman" w:cs="Times New Roman"/>
                <w:sz w:val="28"/>
                <w:szCs w:val="28"/>
              </w:rPr>
            </w:pPr>
            <w:r w:rsidRPr="00AC2A24">
              <w:rPr>
                <w:rFonts w:ascii="Times New Roman" w:hAnsi="Times New Roman" w:cs="Times New Roman"/>
                <w:sz w:val="28"/>
                <w:szCs w:val="28"/>
              </w:rPr>
              <w:t>5 jours ouvrables supplémentaires après 20 ans ;</w:t>
            </w:r>
          </w:p>
          <w:p w:rsidR="00057680" w:rsidRPr="00AC2A24" w:rsidRDefault="00057680" w:rsidP="00510A41">
            <w:pPr>
              <w:pStyle w:val="Paragraphedeliste"/>
              <w:numPr>
                <w:ilvl w:val="0"/>
                <w:numId w:val="1"/>
              </w:numPr>
              <w:jc w:val="both"/>
              <w:rPr>
                <w:rFonts w:ascii="Times New Roman" w:hAnsi="Times New Roman" w:cs="Times New Roman"/>
                <w:sz w:val="28"/>
                <w:szCs w:val="28"/>
              </w:rPr>
            </w:pPr>
            <w:r w:rsidRPr="00AC2A24">
              <w:rPr>
                <w:rFonts w:ascii="Times New Roman" w:hAnsi="Times New Roman" w:cs="Times New Roman"/>
                <w:sz w:val="28"/>
                <w:szCs w:val="28"/>
              </w:rPr>
              <w:t>7 jours ouvrables supplémentaires après 25 ans ;</w:t>
            </w:r>
          </w:p>
          <w:p w:rsidR="00057680" w:rsidRPr="00AC2A24" w:rsidRDefault="00057680" w:rsidP="00510A41">
            <w:pPr>
              <w:pStyle w:val="Paragraphedeliste"/>
              <w:numPr>
                <w:ilvl w:val="0"/>
                <w:numId w:val="1"/>
              </w:numPr>
              <w:jc w:val="both"/>
              <w:rPr>
                <w:rFonts w:ascii="Times New Roman" w:hAnsi="Times New Roman" w:cs="Times New Roman"/>
                <w:sz w:val="28"/>
                <w:szCs w:val="28"/>
              </w:rPr>
            </w:pPr>
            <w:r w:rsidRPr="00AC2A24">
              <w:rPr>
                <w:rFonts w:ascii="Times New Roman" w:hAnsi="Times New Roman" w:cs="Times New Roman"/>
                <w:sz w:val="28"/>
                <w:szCs w:val="28"/>
              </w:rPr>
              <w:t>8 jours ouvrables supplémentaires après 30 ans.</w:t>
            </w:r>
          </w:p>
          <w:p w:rsidR="00057680" w:rsidRPr="00AC2A24" w:rsidRDefault="00057680" w:rsidP="00E227B5">
            <w:pPr>
              <w:jc w:val="both"/>
              <w:rPr>
                <w:rFonts w:ascii="Times New Roman" w:hAnsi="Times New Roman" w:cs="Times New Roman"/>
                <w:sz w:val="28"/>
                <w:szCs w:val="28"/>
              </w:rPr>
            </w:pPr>
            <w:r w:rsidRPr="00AC2A24">
              <w:rPr>
                <w:rFonts w:ascii="Times New Roman" w:hAnsi="Times New Roman" w:cs="Times New Roman"/>
                <w:sz w:val="28"/>
                <w:szCs w:val="28"/>
              </w:rPr>
              <w:t>La femme salariée ou apprentie bénéficie d’un congé supplémentaire payé sur les bases suivantes :</w:t>
            </w:r>
          </w:p>
          <w:p w:rsidR="00057680" w:rsidRPr="00AC2A24" w:rsidRDefault="00057680" w:rsidP="00E227B5">
            <w:pPr>
              <w:pStyle w:val="Paragraphedeliste"/>
              <w:numPr>
                <w:ilvl w:val="0"/>
                <w:numId w:val="1"/>
              </w:numPr>
              <w:jc w:val="both"/>
              <w:rPr>
                <w:rFonts w:ascii="Times New Roman" w:hAnsi="Times New Roman" w:cs="Times New Roman"/>
                <w:sz w:val="28"/>
                <w:szCs w:val="28"/>
              </w:rPr>
            </w:pPr>
            <w:r w:rsidRPr="00AC2A24">
              <w:rPr>
                <w:rFonts w:ascii="Times New Roman" w:hAnsi="Times New Roman" w:cs="Times New Roman"/>
                <w:sz w:val="28"/>
                <w:szCs w:val="28"/>
              </w:rPr>
              <w:t>2 jours ouvrables de congé supplémentaires par enfant à charge si elle a moins de 21 ans au dernier jour de la période de référence ;</w:t>
            </w:r>
          </w:p>
          <w:p w:rsidR="00057680" w:rsidRPr="00AC2A24" w:rsidRDefault="00057680" w:rsidP="00E227B5">
            <w:pPr>
              <w:pStyle w:val="Paragraphedeliste"/>
              <w:numPr>
                <w:ilvl w:val="0"/>
                <w:numId w:val="1"/>
              </w:numPr>
              <w:jc w:val="both"/>
              <w:rPr>
                <w:rFonts w:ascii="Times New Roman" w:hAnsi="Times New Roman" w:cs="Times New Roman"/>
                <w:sz w:val="28"/>
                <w:szCs w:val="28"/>
              </w:rPr>
            </w:pPr>
            <w:r w:rsidRPr="00AC2A24">
              <w:rPr>
                <w:rFonts w:ascii="Times New Roman" w:hAnsi="Times New Roman" w:cs="Times New Roman"/>
                <w:sz w:val="28"/>
                <w:szCs w:val="28"/>
              </w:rPr>
              <w:t>2 jours ouvrables de congé supplémentaires par enfant à charge à compter du 4</w:t>
            </w:r>
            <w:r w:rsidRPr="00AC2A24">
              <w:rPr>
                <w:rFonts w:ascii="Times New Roman" w:hAnsi="Times New Roman" w:cs="Times New Roman"/>
                <w:sz w:val="28"/>
                <w:szCs w:val="28"/>
                <w:vertAlign w:val="superscript"/>
              </w:rPr>
              <w:t>e</w:t>
            </w:r>
            <w:r w:rsidRPr="00AC2A24">
              <w:rPr>
                <w:rFonts w:ascii="Times New Roman" w:hAnsi="Times New Roman" w:cs="Times New Roman"/>
                <w:sz w:val="28"/>
                <w:szCs w:val="28"/>
              </w:rPr>
              <w:t xml:space="preserve"> si elle a plus de 21 ans au dernier jour de la période de référence.</w:t>
            </w:r>
          </w:p>
          <w:p w:rsidR="00057680" w:rsidRPr="00AC2A24" w:rsidRDefault="00057680" w:rsidP="00721B1B">
            <w:pPr>
              <w:jc w:val="both"/>
              <w:rPr>
                <w:rFonts w:ascii="Times New Roman" w:hAnsi="Times New Roman" w:cs="Times New Roman"/>
                <w:sz w:val="28"/>
                <w:szCs w:val="28"/>
              </w:rPr>
            </w:pPr>
            <w:r w:rsidRPr="00AC2A24">
              <w:rPr>
                <w:rFonts w:ascii="Times New Roman" w:hAnsi="Times New Roman" w:cs="Times New Roman"/>
                <w:sz w:val="28"/>
                <w:szCs w:val="28"/>
              </w:rPr>
              <w:t>Le travailleur titulaire de la médaille d’honneur du travail bénéficie d’un jour ouvrable de congé supplémentaire par an en sus du congé légal.</w:t>
            </w:r>
          </w:p>
          <w:p w:rsidR="00057680" w:rsidRPr="00AC2A24" w:rsidRDefault="00057680" w:rsidP="00721B1B">
            <w:pPr>
              <w:jc w:val="both"/>
              <w:rPr>
                <w:rFonts w:ascii="Times New Roman" w:hAnsi="Times New Roman" w:cs="Times New Roman"/>
                <w:sz w:val="28"/>
                <w:szCs w:val="28"/>
              </w:rPr>
            </w:pPr>
            <w:r w:rsidRPr="00AC2A24">
              <w:rPr>
                <w:rFonts w:ascii="Times New Roman" w:hAnsi="Times New Roman" w:cs="Times New Roman"/>
                <w:sz w:val="28"/>
                <w:szCs w:val="28"/>
              </w:rPr>
              <w:t xml:space="preserve">Le travailleur logé dans l’établissement dont il a la garde et astreint à une durée de présence de 24 heures continues par jour, a droit à un congé annuel payé de 2 semaines par en en sus du congé légal et bénéficie des dispositions de l’alinéa 2 du présent article. </w:t>
            </w:r>
          </w:p>
        </w:tc>
      </w:tr>
      <w:tr w:rsidR="00057680" w:rsidRPr="00F6409F" w:rsidTr="0014788C">
        <w:tc>
          <w:tcPr>
            <w:tcW w:w="10774" w:type="dxa"/>
          </w:tcPr>
          <w:p w:rsidR="00057680" w:rsidRPr="00AC2A24" w:rsidRDefault="00057680" w:rsidP="00B528B2">
            <w:pPr>
              <w:jc w:val="center"/>
              <w:rPr>
                <w:rFonts w:ascii="Times New Roman" w:hAnsi="Times New Roman" w:cs="Times New Roman"/>
                <w:sz w:val="28"/>
                <w:szCs w:val="28"/>
              </w:rPr>
            </w:pPr>
            <w:r w:rsidRPr="00AC2A24">
              <w:rPr>
                <w:rFonts w:ascii="Times New Roman" w:hAnsi="Times New Roman" w:cs="Times New Roman"/>
                <w:sz w:val="28"/>
                <w:szCs w:val="28"/>
              </w:rPr>
              <w:t>SECTION 2 : PERMISSIONS EXCEPTIONNELLES</w:t>
            </w:r>
          </w:p>
        </w:tc>
      </w:tr>
      <w:tr w:rsidR="00057680" w:rsidRPr="00F6409F" w:rsidTr="0014788C">
        <w:tc>
          <w:tcPr>
            <w:tcW w:w="10774" w:type="dxa"/>
          </w:tcPr>
          <w:p w:rsidR="00057680" w:rsidRPr="00AC2A24" w:rsidRDefault="00057680" w:rsidP="00F57494">
            <w:pPr>
              <w:jc w:val="both"/>
              <w:rPr>
                <w:rFonts w:ascii="Times New Roman" w:hAnsi="Times New Roman" w:cs="Times New Roman"/>
                <w:b/>
                <w:sz w:val="28"/>
                <w:szCs w:val="28"/>
              </w:rPr>
            </w:pPr>
            <w:r w:rsidRPr="00AC2A24">
              <w:rPr>
                <w:rFonts w:ascii="Times New Roman" w:hAnsi="Times New Roman" w:cs="Times New Roman"/>
                <w:b/>
                <w:sz w:val="28"/>
                <w:szCs w:val="28"/>
              </w:rPr>
              <w:t>Article 25.12</w:t>
            </w:r>
          </w:p>
          <w:p w:rsidR="00057680" w:rsidRPr="00AC2A24" w:rsidRDefault="00057680" w:rsidP="00F57494">
            <w:pPr>
              <w:jc w:val="both"/>
              <w:rPr>
                <w:rFonts w:ascii="Times New Roman" w:hAnsi="Times New Roman" w:cs="Times New Roman"/>
                <w:sz w:val="28"/>
                <w:szCs w:val="28"/>
              </w:rPr>
            </w:pPr>
            <w:r w:rsidRPr="00AC2A24">
              <w:rPr>
                <w:rFonts w:ascii="Times New Roman" w:hAnsi="Times New Roman" w:cs="Times New Roman"/>
                <w:sz w:val="28"/>
                <w:szCs w:val="28"/>
              </w:rPr>
              <w:t>Le travailleur comptant au moins 6 mois de présence dans l’entreprise et touché par les événements familiaux dûment justifiés, énumérés ci-après, dans la limite de 10 jours ouvrables par an, non déductibles du congé réglementaire et n’entraînant aucune retenue de salaire, bénéficie d’une permission exceptionnelle pour les cas suivants se rapportant à la famille légale :</w:t>
            </w:r>
          </w:p>
          <w:p w:rsidR="00057680" w:rsidRPr="00AC2A24" w:rsidRDefault="00057680" w:rsidP="000C68FF">
            <w:pPr>
              <w:pStyle w:val="Paragraphedeliste"/>
              <w:numPr>
                <w:ilvl w:val="0"/>
                <w:numId w:val="1"/>
              </w:numPr>
              <w:jc w:val="both"/>
              <w:rPr>
                <w:rFonts w:ascii="Times New Roman" w:hAnsi="Times New Roman" w:cs="Times New Roman"/>
                <w:sz w:val="28"/>
                <w:szCs w:val="28"/>
              </w:rPr>
            </w:pPr>
            <w:r w:rsidRPr="00AC2A24">
              <w:rPr>
                <w:rFonts w:ascii="Times New Roman" w:hAnsi="Times New Roman" w:cs="Times New Roman"/>
                <w:sz w:val="28"/>
                <w:szCs w:val="28"/>
              </w:rPr>
              <w:t xml:space="preserve">mariage </w:t>
            </w:r>
            <w:r>
              <w:rPr>
                <w:rFonts w:ascii="Times New Roman" w:hAnsi="Times New Roman" w:cs="Times New Roman"/>
                <w:sz w:val="28"/>
                <w:szCs w:val="28"/>
              </w:rPr>
              <w:t xml:space="preserve">du travailleur : </w:t>
            </w:r>
            <w:r w:rsidRPr="00AC2A24">
              <w:rPr>
                <w:rFonts w:ascii="Times New Roman" w:hAnsi="Times New Roman" w:cs="Times New Roman"/>
                <w:sz w:val="28"/>
                <w:szCs w:val="28"/>
              </w:rPr>
              <w:t>4 jours ouvrables ;</w:t>
            </w:r>
          </w:p>
          <w:p w:rsidR="00057680" w:rsidRPr="00AC2A24" w:rsidRDefault="00057680" w:rsidP="000C68FF">
            <w:pPr>
              <w:pStyle w:val="Paragraphedeliste"/>
              <w:numPr>
                <w:ilvl w:val="0"/>
                <w:numId w:val="1"/>
              </w:numPr>
              <w:jc w:val="both"/>
              <w:rPr>
                <w:rFonts w:ascii="Times New Roman" w:hAnsi="Times New Roman" w:cs="Times New Roman"/>
                <w:sz w:val="28"/>
                <w:szCs w:val="28"/>
              </w:rPr>
            </w:pPr>
            <w:r w:rsidRPr="00AC2A24">
              <w:rPr>
                <w:rFonts w:ascii="Times New Roman" w:hAnsi="Times New Roman" w:cs="Times New Roman"/>
                <w:sz w:val="28"/>
                <w:szCs w:val="28"/>
              </w:rPr>
              <w:t>mariage d’</w:t>
            </w:r>
            <w:r>
              <w:rPr>
                <w:rFonts w:ascii="Times New Roman" w:hAnsi="Times New Roman" w:cs="Times New Roman"/>
                <w:sz w:val="28"/>
                <w:szCs w:val="28"/>
              </w:rPr>
              <w:t xml:space="preserve">un de ses enfants : </w:t>
            </w:r>
            <w:r w:rsidRPr="00AC2A24">
              <w:rPr>
                <w:rFonts w:ascii="Times New Roman" w:hAnsi="Times New Roman" w:cs="Times New Roman"/>
                <w:sz w:val="28"/>
                <w:szCs w:val="28"/>
              </w:rPr>
              <w:t>2 jours ouvrables ;</w:t>
            </w:r>
          </w:p>
          <w:p w:rsidR="00057680" w:rsidRPr="00AC2A24" w:rsidRDefault="00057680" w:rsidP="000C68FF">
            <w:pPr>
              <w:pStyle w:val="Paragraphedeliste"/>
              <w:numPr>
                <w:ilvl w:val="0"/>
                <w:numId w:val="1"/>
              </w:numPr>
              <w:jc w:val="both"/>
              <w:rPr>
                <w:rFonts w:ascii="Times New Roman" w:hAnsi="Times New Roman" w:cs="Times New Roman"/>
                <w:sz w:val="28"/>
                <w:szCs w:val="28"/>
              </w:rPr>
            </w:pPr>
            <w:r w:rsidRPr="00AC2A24">
              <w:rPr>
                <w:rFonts w:ascii="Times New Roman" w:hAnsi="Times New Roman" w:cs="Times New Roman"/>
                <w:sz w:val="28"/>
                <w:szCs w:val="28"/>
              </w:rPr>
              <w:t>d’un frè</w:t>
            </w:r>
            <w:r>
              <w:rPr>
                <w:rFonts w:ascii="Times New Roman" w:hAnsi="Times New Roman" w:cs="Times New Roman"/>
                <w:sz w:val="28"/>
                <w:szCs w:val="28"/>
              </w:rPr>
              <w:t xml:space="preserve">re, d’une sœur : </w:t>
            </w:r>
            <w:r w:rsidRPr="00AC2A24">
              <w:rPr>
                <w:rFonts w:ascii="Times New Roman" w:hAnsi="Times New Roman" w:cs="Times New Roman"/>
                <w:sz w:val="28"/>
                <w:szCs w:val="28"/>
              </w:rPr>
              <w:t>2 jours ouvrables ;</w:t>
            </w:r>
          </w:p>
          <w:p w:rsidR="00057680" w:rsidRPr="00AC2A24" w:rsidRDefault="00057680" w:rsidP="000C68FF">
            <w:pPr>
              <w:pStyle w:val="Paragraphedeliste"/>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décès du conjoint : </w:t>
            </w:r>
            <w:r w:rsidRPr="00AC2A24">
              <w:rPr>
                <w:rFonts w:ascii="Times New Roman" w:hAnsi="Times New Roman" w:cs="Times New Roman"/>
                <w:sz w:val="28"/>
                <w:szCs w:val="28"/>
              </w:rPr>
              <w:t>5 jours ouvrables ;</w:t>
            </w:r>
          </w:p>
          <w:p w:rsidR="00057680" w:rsidRPr="00AC2A24" w:rsidRDefault="00057680" w:rsidP="000C68FF">
            <w:pPr>
              <w:pStyle w:val="Paragraphedeliste"/>
              <w:numPr>
                <w:ilvl w:val="0"/>
                <w:numId w:val="1"/>
              </w:numPr>
              <w:jc w:val="both"/>
              <w:rPr>
                <w:rFonts w:ascii="Times New Roman" w:hAnsi="Times New Roman" w:cs="Times New Roman"/>
                <w:sz w:val="28"/>
                <w:szCs w:val="28"/>
              </w:rPr>
            </w:pPr>
            <w:r w:rsidRPr="00AC2A24">
              <w:rPr>
                <w:rFonts w:ascii="Times New Roman" w:hAnsi="Times New Roman" w:cs="Times New Roman"/>
                <w:sz w:val="28"/>
                <w:szCs w:val="28"/>
              </w:rPr>
              <w:t>décès d’un enfant, du pèr</w:t>
            </w:r>
            <w:r>
              <w:rPr>
                <w:rFonts w:ascii="Times New Roman" w:hAnsi="Times New Roman" w:cs="Times New Roman"/>
                <w:sz w:val="28"/>
                <w:szCs w:val="28"/>
              </w:rPr>
              <w:t xml:space="preserve">e, de la mère du travailleur : </w:t>
            </w:r>
            <w:r w:rsidRPr="00AC2A24">
              <w:rPr>
                <w:rFonts w:ascii="Times New Roman" w:hAnsi="Times New Roman" w:cs="Times New Roman"/>
                <w:sz w:val="28"/>
                <w:szCs w:val="28"/>
              </w:rPr>
              <w:t>5 jours ouvrables ;</w:t>
            </w:r>
          </w:p>
          <w:p w:rsidR="00057680" w:rsidRPr="00AC2A24" w:rsidRDefault="00057680" w:rsidP="000C68FF">
            <w:pPr>
              <w:pStyle w:val="Paragraphedeliste"/>
              <w:numPr>
                <w:ilvl w:val="0"/>
                <w:numId w:val="1"/>
              </w:numPr>
              <w:jc w:val="both"/>
              <w:rPr>
                <w:rFonts w:ascii="Times New Roman" w:hAnsi="Times New Roman" w:cs="Times New Roman"/>
                <w:sz w:val="28"/>
                <w:szCs w:val="28"/>
              </w:rPr>
            </w:pPr>
            <w:r w:rsidRPr="00AC2A24">
              <w:rPr>
                <w:rFonts w:ascii="Times New Roman" w:hAnsi="Times New Roman" w:cs="Times New Roman"/>
                <w:sz w:val="28"/>
                <w:szCs w:val="28"/>
              </w:rPr>
              <w:t>décès d’un fr</w:t>
            </w:r>
            <w:r>
              <w:rPr>
                <w:rFonts w:ascii="Times New Roman" w:hAnsi="Times New Roman" w:cs="Times New Roman"/>
                <w:sz w:val="28"/>
                <w:szCs w:val="28"/>
              </w:rPr>
              <w:t xml:space="preserve">ère ou d’une sœur : </w:t>
            </w:r>
            <w:r w:rsidRPr="00AC2A24">
              <w:rPr>
                <w:rFonts w:ascii="Times New Roman" w:hAnsi="Times New Roman" w:cs="Times New Roman"/>
                <w:sz w:val="28"/>
                <w:szCs w:val="28"/>
              </w:rPr>
              <w:t>2 jours ouvrables ;</w:t>
            </w:r>
          </w:p>
          <w:p w:rsidR="00057680" w:rsidRPr="00AC2A24" w:rsidRDefault="00057680" w:rsidP="000C68FF">
            <w:pPr>
              <w:pStyle w:val="Paragraphedeliste"/>
              <w:numPr>
                <w:ilvl w:val="0"/>
                <w:numId w:val="1"/>
              </w:numPr>
              <w:jc w:val="both"/>
              <w:rPr>
                <w:rFonts w:ascii="Times New Roman" w:hAnsi="Times New Roman" w:cs="Times New Roman"/>
                <w:sz w:val="28"/>
                <w:szCs w:val="28"/>
              </w:rPr>
            </w:pPr>
            <w:r w:rsidRPr="00AC2A24">
              <w:rPr>
                <w:rFonts w:ascii="Times New Roman" w:hAnsi="Times New Roman" w:cs="Times New Roman"/>
                <w:sz w:val="28"/>
                <w:szCs w:val="28"/>
              </w:rPr>
              <w:t>décès d’un beau</w:t>
            </w:r>
            <w:r>
              <w:rPr>
                <w:rFonts w:ascii="Times New Roman" w:hAnsi="Times New Roman" w:cs="Times New Roman"/>
                <w:sz w:val="28"/>
                <w:szCs w:val="28"/>
              </w:rPr>
              <w:t xml:space="preserve">-père ou d’une belle-mère : </w:t>
            </w:r>
            <w:r w:rsidRPr="00AC2A24">
              <w:rPr>
                <w:rFonts w:ascii="Times New Roman" w:hAnsi="Times New Roman" w:cs="Times New Roman"/>
                <w:sz w:val="28"/>
                <w:szCs w:val="28"/>
              </w:rPr>
              <w:t>2 jours ouvrables ;</w:t>
            </w:r>
          </w:p>
          <w:p w:rsidR="00057680" w:rsidRPr="00AC2A24" w:rsidRDefault="00057680" w:rsidP="000C68FF">
            <w:pPr>
              <w:pStyle w:val="Paragraphedeliste"/>
              <w:numPr>
                <w:ilvl w:val="0"/>
                <w:numId w:val="1"/>
              </w:numPr>
              <w:jc w:val="both"/>
              <w:rPr>
                <w:rFonts w:ascii="Times New Roman" w:hAnsi="Times New Roman" w:cs="Times New Roman"/>
                <w:sz w:val="28"/>
                <w:szCs w:val="28"/>
              </w:rPr>
            </w:pPr>
            <w:r w:rsidRPr="00AC2A24">
              <w:rPr>
                <w:rFonts w:ascii="Times New Roman" w:hAnsi="Times New Roman" w:cs="Times New Roman"/>
                <w:sz w:val="28"/>
                <w:szCs w:val="28"/>
              </w:rPr>
              <w:t>naissa</w:t>
            </w:r>
            <w:r>
              <w:rPr>
                <w:rFonts w:ascii="Times New Roman" w:hAnsi="Times New Roman" w:cs="Times New Roman"/>
                <w:sz w:val="28"/>
                <w:szCs w:val="28"/>
              </w:rPr>
              <w:t xml:space="preserve">nce d’un enfant : </w:t>
            </w:r>
            <w:r w:rsidRPr="00AC2A24">
              <w:rPr>
                <w:rFonts w:ascii="Times New Roman" w:hAnsi="Times New Roman" w:cs="Times New Roman"/>
                <w:sz w:val="28"/>
                <w:szCs w:val="28"/>
              </w:rPr>
              <w:t>2 jours ouvrables ;</w:t>
            </w:r>
          </w:p>
          <w:p w:rsidR="00057680" w:rsidRPr="00AC2A24" w:rsidRDefault="00057680" w:rsidP="000C68FF">
            <w:pPr>
              <w:pStyle w:val="Paragraphedeliste"/>
              <w:numPr>
                <w:ilvl w:val="0"/>
                <w:numId w:val="1"/>
              </w:numPr>
              <w:jc w:val="both"/>
              <w:rPr>
                <w:rFonts w:ascii="Times New Roman" w:hAnsi="Times New Roman" w:cs="Times New Roman"/>
                <w:sz w:val="28"/>
                <w:szCs w:val="28"/>
              </w:rPr>
            </w:pPr>
            <w:r w:rsidRPr="00AC2A24">
              <w:rPr>
                <w:rFonts w:ascii="Times New Roman" w:hAnsi="Times New Roman" w:cs="Times New Roman"/>
                <w:sz w:val="28"/>
                <w:szCs w:val="28"/>
              </w:rPr>
              <w:t>bapt</w:t>
            </w:r>
            <w:r>
              <w:rPr>
                <w:rFonts w:ascii="Times New Roman" w:hAnsi="Times New Roman" w:cs="Times New Roman"/>
                <w:sz w:val="28"/>
                <w:szCs w:val="28"/>
              </w:rPr>
              <w:t xml:space="preserve">ême d’un enfant : </w:t>
            </w:r>
            <w:r w:rsidRPr="00AC2A24">
              <w:rPr>
                <w:rFonts w:ascii="Times New Roman" w:hAnsi="Times New Roman" w:cs="Times New Roman"/>
                <w:sz w:val="28"/>
                <w:szCs w:val="28"/>
              </w:rPr>
              <w:t>1 jour ouvrable ;</w:t>
            </w:r>
          </w:p>
          <w:p w:rsidR="00057680" w:rsidRPr="00AC2A24" w:rsidRDefault="00057680" w:rsidP="000C68FF">
            <w:pPr>
              <w:pStyle w:val="Paragraphedeliste"/>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première communion : </w:t>
            </w:r>
            <w:r w:rsidRPr="00AC2A24">
              <w:rPr>
                <w:rFonts w:ascii="Times New Roman" w:hAnsi="Times New Roman" w:cs="Times New Roman"/>
                <w:sz w:val="28"/>
                <w:szCs w:val="28"/>
              </w:rPr>
              <w:t>1 jour ouvrable ;</w:t>
            </w:r>
          </w:p>
          <w:p w:rsidR="00057680" w:rsidRPr="00AC2A24" w:rsidRDefault="00057680" w:rsidP="000C68FF">
            <w:pPr>
              <w:pStyle w:val="Paragraphedeliste"/>
              <w:numPr>
                <w:ilvl w:val="0"/>
                <w:numId w:val="1"/>
              </w:numPr>
              <w:jc w:val="both"/>
              <w:rPr>
                <w:rFonts w:ascii="Times New Roman" w:hAnsi="Times New Roman" w:cs="Times New Roman"/>
                <w:sz w:val="28"/>
                <w:szCs w:val="28"/>
              </w:rPr>
            </w:pPr>
            <w:r w:rsidRPr="00AC2A24">
              <w:rPr>
                <w:rFonts w:ascii="Times New Roman" w:hAnsi="Times New Roman" w:cs="Times New Roman"/>
                <w:sz w:val="28"/>
                <w:szCs w:val="28"/>
              </w:rPr>
              <w:t>d</w:t>
            </w:r>
            <w:r>
              <w:rPr>
                <w:rFonts w:ascii="Times New Roman" w:hAnsi="Times New Roman" w:cs="Times New Roman"/>
                <w:sz w:val="28"/>
                <w:szCs w:val="28"/>
              </w:rPr>
              <w:t xml:space="preserve">éménagement : </w:t>
            </w:r>
            <w:r w:rsidRPr="00AC2A24">
              <w:rPr>
                <w:rFonts w:ascii="Times New Roman" w:hAnsi="Times New Roman" w:cs="Times New Roman"/>
                <w:sz w:val="28"/>
                <w:szCs w:val="28"/>
              </w:rPr>
              <w:t>1 jour ouvrable.</w:t>
            </w:r>
          </w:p>
          <w:p w:rsidR="00057680" w:rsidRDefault="00057680" w:rsidP="00423F79">
            <w:pPr>
              <w:jc w:val="both"/>
              <w:rPr>
                <w:rFonts w:ascii="Times New Roman" w:hAnsi="Times New Roman" w:cs="Times New Roman"/>
                <w:sz w:val="28"/>
                <w:szCs w:val="28"/>
              </w:rPr>
            </w:pPr>
          </w:p>
          <w:p w:rsidR="00057680" w:rsidRPr="00AC2A24" w:rsidRDefault="00057680" w:rsidP="00423F79">
            <w:pPr>
              <w:jc w:val="both"/>
              <w:rPr>
                <w:rFonts w:ascii="Times New Roman" w:hAnsi="Times New Roman" w:cs="Times New Roman"/>
                <w:sz w:val="28"/>
                <w:szCs w:val="28"/>
              </w:rPr>
            </w:pPr>
            <w:r w:rsidRPr="00AC2A24">
              <w:rPr>
                <w:rFonts w:ascii="Times New Roman" w:hAnsi="Times New Roman" w:cs="Times New Roman"/>
                <w:sz w:val="28"/>
                <w:szCs w:val="28"/>
              </w:rPr>
              <w:lastRenderedPageBreak/>
              <w:t>Toute permission de cette nature doit faire l’objet d’une autorisation préalable de l’employeur, soit par écrit, soit en présence d’un représentant du personnel.</w:t>
            </w:r>
          </w:p>
          <w:p w:rsidR="00057680" w:rsidRPr="00AC2A24" w:rsidRDefault="00057680" w:rsidP="00423F79">
            <w:pPr>
              <w:jc w:val="both"/>
              <w:rPr>
                <w:rFonts w:ascii="Times New Roman" w:hAnsi="Times New Roman" w:cs="Times New Roman"/>
                <w:sz w:val="28"/>
                <w:szCs w:val="28"/>
              </w:rPr>
            </w:pPr>
            <w:r w:rsidRPr="00AC2A24">
              <w:rPr>
                <w:rFonts w:ascii="Times New Roman" w:hAnsi="Times New Roman" w:cs="Times New Roman"/>
                <w:sz w:val="28"/>
                <w:szCs w:val="28"/>
              </w:rPr>
              <w:t>En cas de force majeure rendant impossible l’autorisation préalable de l’employeur, la présentation des pièces justifiant l’absence doit s’effectuer dans les plus brefs délais et, au plus tard, dans les 15 jours qui suivent l’événement.</w:t>
            </w:r>
          </w:p>
          <w:p w:rsidR="00057680" w:rsidRPr="00AC2A24" w:rsidRDefault="00057680" w:rsidP="00423F79">
            <w:pPr>
              <w:jc w:val="both"/>
              <w:rPr>
                <w:rFonts w:ascii="Times New Roman" w:hAnsi="Times New Roman" w:cs="Times New Roman"/>
                <w:sz w:val="28"/>
                <w:szCs w:val="28"/>
              </w:rPr>
            </w:pPr>
            <w:r w:rsidRPr="00AC2A24">
              <w:rPr>
                <w:rFonts w:ascii="Times New Roman" w:hAnsi="Times New Roman" w:cs="Times New Roman"/>
                <w:sz w:val="28"/>
                <w:szCs w:val="28"/>
              </w:rPr>
              <w:t>Si celui-ci se produit hors du lieu d’emploi et nécessite le déplacement du travailleur, l’employeur accorde un délai de route de 2 jours lorsque le lieu où s’est produit l’événement est situé à moins de 400 kilomètres et 3 jours au-delà de 400 kilomètres. Ces délais de route ne sont pas rémunérés.</w:t>
            </w:r>
          </w:p>
          <w:p w:rsidR="00057680" w:rsidRPr="00AC2A24" w:rsidRDefault="00057680" w:rsidP="00423F79">
            <w:pPr>
              <w:jc w:val="both"/>
              <w:rPr>
                <w:rFonts w:ascii="Times New Roman" w:hAnsi="Times New Roman" w:cs="Times New Roman"/>
                <w:sz w:val="28"/>
                <w:szCs w:val="28"/>
              </w:rPr>
            </w:pPr>
            <w:r w:rsidRPr="00AC2A24">
              <w:rPr>
                <w:rFonts w:ascii="Times New Roman" w:hAnsi="Times New Roman" w:cs="Times New Roman"/>
                <w:sz w:val="28"/>
                <w:szCs w:val="28"/>
              </w:rPr>
              <w:t xml:space="preserve">En ce qui concerne les autres membres de la famille, non cités ci-dessus, une permission de 2 jours peut être accordée en cas de décès et d’un jour en cas de mariage. Ces absences ne sont pas payées. </w:t>
            </w:r>
          </w:p>
        </w:tc>
      </w:tr>
      <w:tr w:rsidR="00057680" w:rsidRPr="00F6409F" w:rsidTr="0014788C">
        <w:tc>
          <w:tcPr>
            <w:tcW w:w="10774" w:type="dxa"/>
          </w:tcPr>
          <w:p w:rsidR="00057680" w:rsidRPr="0038357A" w:rsidRDefault="00057680" w:rsidP="00907E5A">
            <w:pPr>
              <w:jc w:val="center"/>
              <w:rPr>
                <w:rFonts w:ascii="Times New Roman" w:hAnsi="Times New Roman" w:cs="Times New Roman"/>
                <w:sz w:val="28"/>
                <w:szCs w:val="28"/>
              </w:rPr>
            </w:pPr>
            <w:r w:rsidRPr="0038357A">
              <w:rPr>
                <w:rFonts w:ascii="Times New Roman" w:hAnsi="Times New Roman" w:cs="Times New Roman"/>
                <w:sz w:val="28"/>
                <w:szCs w:val="28"/>
              </w:rPr>
              <w:lastRenderedPageBreak/>
              <w:t>CHAPITRE 6 : VOYAGES ET TRANSPORTS</w:t>
            </w:r>
          </w:p>
        </w:tc>
      </w:tr>
      <w:tr w:rsidR="00057680" w:rsidRPr="00F6409F" w:rsidTr="0014788C">
        <w:tc>
          <w:tcPr>
            <w:tcW w:w="10774" w:type="dxa"/>
          </w:tcPr>
          <w:p w:rsidR="00057680" w:rsidRPr="0038357A" w:rsidRDefault="00057680" w:rsidP="00F57494">
            <w:pPr>
              <w:jc w:val="both"/>
              <w:rPr>
                <w:rFonts w:ascii="Times New Roman" w:hAnsi="Times New Roman" w:cs="Times New Roman"/>
                <w:b/>
                <w:sz w:val="28"/>
                <w:szCs w:val="28"/>
              </w:rPr>
            </w:pPr>
            <w:r w:rsidRPr="0038357A">
              <w:rPr>
                <w:rFonts w:ascii="Times New Roman" w:hAnsi="Times New Roman" w:cs="Times New Roman"/>
                <w:b/>
                <w:sz w:val="28"/>
                <w:szCs w:val="28"/>
              </w:rPr>
              <w:t>Article 26.1</w:t>
            </w:r>
          </w:p>
          <w:p w:rsidR="00057680" w:rsidRPr="0038357A" w:rsidRDefault="00057680" w:rsidP="00F57494">
            <w:pPr>
              <w:jc w:val="both"/>
              <w:rPr>
                <w:rFonts w:ascii="Times New Roman" w:hAnsi="Times New Roman" w:cs="Times New Roman"/>
                <w:sz w:val="28"/>
                <w:szCs w:val="28"/>
              </w:rPr>
            </w:pPr>
            <w:r w:rsidRPr="0038357A">
              <w:rPr>
                <w:rFonts w:ascii="Times New Roman" w:hAnsi="Times New Roman" w:cs="Times New Roman"/>
                <w:sz w:val="28"/>
                <w:szCs w:val="28"/>
              </w:rPr>
              <w:t>Sous réserve des dispositions prévues à l’article 26.6, sont à la charge de l’employeur les frais de voyage du travailleur, de son conjoint et de ses enfants mineurs et/ou majeurs scolarisés, à charge jusqu’à 25 ans vivant habituellement avec lui ainsi que les frais de transport de leurs bagages :</w:t>
            </w:r>
          </w:p>
          <w:p w:rsidR="00057680" w:rsidRPr="0038357A" w:rsidRDefault="00057680" w:rsidP="00C74106">
            <w:pPr>
              <w:pStyle w:val="Paragraphedeliste"/>
              <w:numPr>
                <w:ilvl w:val="0"/>
                <w:numId w:val="6"/>
              </w:numPr>
              <w:jc w:val="both"/>
              <w:rPr>
                <w:rFonts w:ascii="Times New Roman" w:hAnsi="Times New Roman" w:cs="Times New Roman"/>
                <w:sz w:val="28"/>
                <w:szCs w:val="28"/>
              </w:rPr>
            </w:pPr>
            <w:r w:rsidRPr="0038357A">
              <w:rPr>
                <w:rFonts w:ascii="Times New Roman" w:hAnsi="Times New Roman" w:cs="Times New Roman"/>
                <w:sz w:val="28"/>
                <w:szCs w:val="28"/>
              </w:rPr>
              <w:t>du lieu de la résidence habituelle au lieu d’emploi ;</w:t>
            </w:r>
          </w:p>
          <w:p w:rsidR="00057680" w:rsidRPr="0038357A" w:rsidRDefault="00057680" w:rsidP="00C74106">
            <w:pPr>
              <w:pStyle w:val="Paragraphedeliste"/>
              <w:numPr>
                <w:ilvl w:val="0"/>
                <w:numId w:val="6"/>
              </w:numPr>
              <w:jc w:val="both"/>
              <w:rPr>
                <w:rFonts w:ascii="Times New Roman" w:hAnsi="Times New Roman" w:cs="Times New Roman"/>
                <w:sz w:val="28"/>
                <w:szCs w:val="28"/>
              </w:rPr>
            </w:pPr>
            <w:r w:rsidRPr="0038357A">
              <w:rPr>
                <w:rFonts w:ascii="Times New Roman" w:hAnsi="Times New Roman" w:cs="Times New Roman"/>
                <w:sz w:val="28"/>
                <w:szCs w:val="28"/>
              </w:rPr>
              <w:t>du lieu d’emploi au lieu de la résidence habituelle ;</w:t>
            </w:r>
          </w:p>
          <w:p w:rsidR="00057680" w:rsidRPr="0038357A" w:rsidRDefault="00057680" w:rsidP="00C74106">
            <w:pPr>
              <w:pStyle w:val="Paragraphedeliste"/>
              <w:numPr>
                <w:ilvl w:val="0"/>
                <w:numId w:val="1"/>
              </w:numPr>
              <w:jc w:val="both"/>
              <w:rPr>
                <w:rFonts w:ascii="Times New Roman" w:hAnsi="Times New Roman" w:cs="Times New Roman"/>
                <w:sz w:val="28"/>
                <w:szCs w:val="28"/>
              </w:rPr>
            </w:pPr>
            <w:r w:rsidRPr="0038357A">
              <w:rPr>
                <w:rFonts w:ascii="Times New Roman" w:hAnsi="Times New Roman" w:cs="Times New Roman"/>
                <w:sz w:val="28"/>
                <w:szCs w:val="28"/>
              </w:rPr>
              <w:t>en cas d’expiration du contrat à durée déterminée ;</w:t>
            </w:r>
          </w:p>
          <w:p w:rsidR="00057680" w:rsidRPr="0038357A" w:rsidRDefault="00057680" w:rsidP="00C74106">
            <w:pPr>
              <w:pStyle w:val="Paragraphedeliste"/>
              <w:numPr>
                <w:ilvl w:val="0"/>
                <w:numId w:val="1"/>
              </w:numPr>
              <w:jc w:val="both"/>
              <w:rPr>
                <w:rFonts w:ascii="Times New Roman" w:hAnsi="Times New Roman" w:cs="Times New Roman"/>
                <w:sz w:val="28"/>
                <w:szCs w:val="28"/>
              </w:rPr>
            </w:pPr>
            <w:r w:rsidRPr="0038357A">
              <w:rPr>
                <w:rFonts w:ascii="Times New Roman" w:hAnsi="Times New Roman" w:cs="Times New Roman"/>
                <w:sz w:val="28"/>
                <w:szCs w:val="28"/>
              </w:rPr>
              <w:t>en cas de résiliation du contrat lorsque le travailleur a acquis droit au congé dans les conditions de l’article 25.8 ;</w:t>
            </w:r>
          </w:p>
          <w:p w:rsidR="00057680" w:rsidRPr="0038357A" w:rsidRDefault="00057680" w:rsidP="00C74106">
            <w:pPr>
              <w:pStyle w:val="Paragraphedeliste"/>
              <w:numPr>
                <w:ilvl w:val="0"/>
                <w:numId w:val="1"/>
              </w:numPr>
              <w:jc w:val="both"/>
              <w:rPr>
                <w:rFonts w:ascii="Times New Roman" w:hAnsi="Times New Roman" w:cs="Times New Roman"/>
                <w:sz w:val="28"/>
                <w:szCs w:val="28"/>
              </w:rPr>
            </w:pPr>
            <w:r w:rsidRPr="0038357A">
              <w:rPr>
                <w:rFonts w:ascii="Times New Roman" w:hAnsi="Times New Roman" w:cs="Times New Roman"/>
                <w:sz w:val="28"/>
                <w:szCs w:val="28"/>
              </w:rPr>
              <w:t>en cas de rupture du contrat du fait de l’employeur ou à la suite d’une faute lourde de celui-ci ;</w:t>
            </w:r>
          </w:p>
          <w:p w:rsidR="00057680" w:rsidRPr="0038357A" w:rsidRDefault="00057680" w:rsidP="00C74106">
            <w:pPr>
              <w:pStyle w:val="Paragraphedeliste"/>
              <w:numPr>
                <w:ilvl w:val="0"/>
                <w:numId w:val="1"/>
              </w:numPr>
              <w:jc w:val="both"/>
              <w:rPr>
                <w:rFonts w:ascii="Times New Roman" w:hAnsi="Times New Roman" w:cs="Times New Roman"/>
                <w:sz w:val="28"/>
                <w:szCs w:val="28"/>
              </w:rPr>
            </w:pPr>
            <w:r w:rsidRPr="0038357A">
              <w:rPr>
                <w:rFonts w:ascii="Times New Roman" w:hAnsi="Times New Roman" w:cs="Times New Roman"/>
                <w:sz w:val="28"/>
                <w:szCs w:val="28"/>
              </w:rPr>
              <w:t>en cas de rupture du contrat due à un cas de force majeure.</w:t>
            </w:r>
          </w:p>
          <w:p w:rsidR="00057680" w:rsidRPr="0038357A" w:rsidRDefault="00057680" w:rsidP="00EE7298">
            <w:pPr>
              <w:pStyle w:val="Paragraphedeliste"/>
              <w:numPr>
                <w:ilvl w:val="0"/>
                <w:numId w:val="6"/>
              </w:numPr>
              <w:jc w:val="both"/>
              <w:rPr>
                <w:rFonts w:ascii="Times New Roman" w:hAnsi="Times New Roman" w:cs="Times New Roman"/>
                <w:sz w:val="28"/>
                <w:szCs w:val="28"/>
              </w:rPr>
            </w:pPr>
            <w:r w:rsidRPr="0038357A">
              <w:rPr>
                <w:rFonts w:ascii="Times New Roman" w:hAnsi="Times New Roman" w:cs="Times New Roman"/>
                <w:sz w:val="28"/>
                <w:szCs w:val="28"/>
              </w:rPr>
              <w:t xml:space="preserve">du lieu d’emploi au lieu de résidence habituelle, et vice versa, en cas de congé normal. Le retour sur le lieu d’emploi n’est dû que si le contrat n’est pas venu à expiration avant la date de fin de congé et si, à cette date, le travailleur est en état de reprendre son service. </w:t>
            </w:r>
          </w:p>
          <w:p w:rsidR="00057680" w:rsidRPr="0038357A" w:rsidRDefault="00057680" w:rsidP="00CE0531">
            <w:pPr>
              <w:jc w:val="both"/>
              <w:rPr>
                <w:rFonts w:ascii="Times New Roman" w:hAnsi="Times New Roman" w:cs="Times New Roman"/>
                <w:sz w:val="28"/>
                <w:szCs w:val="28"/>
              </w:rPr>
            </w:pPr>
            <w:r w:rsidRPr="0038357A">
              <w:rPr>
                <w:rFonts w:ascii="Times New Roman" w:hAnsi="Times New Roman" w:cs="Times New Roman"/>
                <w:sz w:val="28"/>
                <w:szCs w:val="28"/>
              </w:rPr>
              <w:t>Toutefois, le contrat de travail ou la convention collective peut prévoir une durée minimum de séjour du travailleur.</w:t>
            </w:r>
          </w:p>
          <w:p w:rsidR="00057680" w:rsidRPr="0038357A" w:rsidRDefault="00057680" w:rsidP="00CE0531">
            <w:pPr>
              <w:jc w:val="both"/>
              <w:rPr>
                <w:rFonts w:ascii="Times New Roman" w:hAnsi="Times New Roman" w:cs="Times New Roman"/>
                <w:sz w:val="28"/>
                <w:szCs w:val="28"/>
              </w:rPr>
            </w:pPr>
            <w:r w:rsidRPr="0038357A">
              <w:rPr>
                <w:rFonts w:ascii="Times New Roman" w:hAnsi="Times New Roman" w:cs="Times New Roman"/>
                <w:sz w:val="28"/>
                <w:szCs w:val="28"/>
              </w:rPr>
              <w:t xml:space="preserve">Le montant des frais de transport, aller et retour, incombant à l’entreprise est proportionnel au temps de service du travailleur. </w:t>
            </w:r>
          </w:p>
        </w:tc>
      </w:tr>
      <w:tr w:rsidR="00057680" w:rsidRPr="00F6409F" w:rsidTr="0014788C">
        <w:tc>
          <w:tcPr>
            <w:tcW w:w="10774" w:type="dxa"/>
          </w:tcPr>
          <w:p w:rsidR="00057680" w:rsidRPr="0038357A" w:rsidRDefault="00057680" w:rsidP="00F57494">
            <w:pPr>
              <w:jc w:val="both"/>
              <w:rPr>
                <w:rFonts w:ascii="Times New Roman" w:hAnsi="Times New Roman" w:cs="Times New Roman"/>
                <w:sz w:val="28"/>
                <w:szCs w:val="28"/>
              </w:rPr>
            </w:pPr>
            <w:r w:rsidRPr="0038357A">
              <w:rPr>
                <w:rFonts w:ascii="Times New Roman" w:hAnsi="Times New Roman" w:cs="Times New Roman"/>
                <w:b/>
                <w:sz w:val="28"/>
                <w:szCs w:val="28"/>
              </w:rPr>
              <w:t>Note </w:t>
            </w:r>
            <w:r w:rsidRPr="0038357A">
              <w:rPr>
                <w:rFonts w:ascii="Times New Roman" w:hAnsi="Times New Roman" w:cs="Times New Roman"/>
                <w:sz w:val="28"/>
                <w:szCs w:val="28"/>
              </w:rPr>
              <w:t xml:space="preserve">: </w:t>
            </w:r>
            <w:r w:rsidRPr="0038357A">
              <w:rPr>
                <w:rFonts w:ascii="Times New Roman" w:hAnsi="Times New Roman" w:cs="Times New Roman"/>
                <w:i/>
                <w:sz w:val="28"/>
                <w:szCs w:val="28"/>
              </w:rPr>
              <w:t>Sous l’empire de l’ancien texte, les enfants majeurs n’étaient pas pris en compte dans l’octroi des frais de transport. Le nouveau texte opère une rupture en ne visant, toutefois, que les enfants majeurs scolarisés vivant habituellement avec le travailleur, dans la limite de 25 ans d’âge.</w:t>
            </w:r>
          </w:p>
        </w:tc>
      </w:tr>
      <w:tr w:rsidR="00057680" w:rsidRPr="00F6409F" w:rsidTr="0014788C">
        <w:tc>
          <w:tcPr>
            <w:tcW w:w="10774" w:type="dxa"/>
          </w:tcPr>
          <w:p w:rsidR="00057680" w:rsidRPr="0038357A" w:rsidRDefault="00057680" w:rsidP="00AA77F7">
            <w:pPr>
              <w:jc w:val="center"/>
              <w:rPr>
                <w:rFonts w:ascii="Times New Roman" w:hAnsi="Times New Roman" w:cs="Times New Roman"/>
                <w:sz w:val="28"/>
                <w:szCs w:val="28"/>
              </w:rPr>
            </w:pPr>
            <w:r w:rsidRPr="0038357A">
              <w:rPr>
                <w:rFonts w:ascii="Times New Roman" w:hAnsi="Times New Roman" w:cs="Times New Roman"/>
                <w:sz w:val="28"/>
                <w:szCs w:val="28"/>
              </w:rPr>
              <w:t>TITRE III : SALAIRE</w:t>
            </w:r>
          </w:p>
          <w:p w:rsidR="00057680" w:rsidRPr="0038357A" w:rsidRDefault="00057680" w:rsidP="00AA77F7">
            <w:pPr>
              <w:jc w:val="center"/>
              <w:rPr>
                <w:rFonts w:ascii="Times New Roman" w:hAnsi="Times New Roman" w:cs="Times New Roman"/>
                <w:sz w:val="28"/>
                <w:szCs w:val="28"/>
              </w:rPr>
            </w:pPr>
            <w:r w:rsidRPr="0038357A">
              <w:rPr>
                <w:rFonts w:ascii="Times New Roman" w:hAnsi="Times New Roman" w:cs="Times New Roman"/>
                <w:sz w:val="28"/>
                <w:szCs w:val="28"/>
              </w:rPr>
              <w:t>CHAPITRE PREMIER : DÉTERMINATION DU SALAIRE</w:t>
            </w:r>
          </w:p>
        </w:tc>
      </w:tr>
      <w:tr w:rsidR="00057680" w:rsidRPr="00F6409F" w:rsidTr="0014788C">
        <w:tc>
          <w:tcPr>
            <w:tcW w:w="10774" w:type="dxa"/>
          </w:tcPr>
          <w:p w:rsidR="00057680" w:rsidRPr="0038357A" w:rsidRDefault="00057680" w:rsidP="00F57494">
            <w:pPr>
              <w:jc w:val="both"/>
              <w:rPr>
                <w:rFonts w:ascii="Times New Roman" w:hAnsi="Times New Roman" w:cs="Times New Roman"/>
                <w:b/>
                <w:sz w:val="28"/>
                <w:szCs w:val="28"/>
              </w:rPr>
            </w:pPr>
            <w:r w:rsidRPr="0038357A">
              <w:rPr>
                <w:rFonts w:ascii="Times New Roman" w:hAnsi="Times New Roman" w:cs="Times New Roman"/>
                <w:b/>
                <w:sz w:val="28"/>
                <w:szCs w:val="28"/>
              </w:rPr>
              <w:t>Article 31.2</w:t>
            </w:r>
          </w:p>
          <w:p w:rsidR="00057680" w:rsidRPr="0038357A" w:rsidRDefault="0014788C" w:rsidP="00F57494">
            <w:pPr>
              <w:jc w:val="both"/>
              <w:rPr>
                <w:rFonts w:ascii="Times New Roman" w:hAnsi="Times New Roman" w:cs="Times New Roman"/>
                <w:sz w:val="28"/>
                <w:szCs w:val="28"/>
              </w:rPr>
            </w:pPr>
            <w:r>
              <w:rPr>
                <w:rFonts w:ascii="Times New Roman" w:hAnsi="Times New Roman" w:cs="Times New Roman"/>
                <w:sz w:val="28"/>
                <w:szCs w:val="28"/>
              </w:rPr>
              <w:t xml:space="preserve">(…) </w:t>
            </w:r>
            <w:r w:rsidR="00057680" w:rsidRPr="0038357A">
              <w:rPr>
                <w:rFonts w:ascii="Times New Roman" w:hAnsi="Times New Roman" w:cs="Times New Roman"/>
                <w:sz w:val="28"/>
                <w:szCs w:val="28"/>
              </w:rPr>
              <w:t xml:space="preserve">tout employeur est tenu d’assurer, pour un même travail ou un travail de valeur égale, l’égalité de rémunération entre les salariés, quels que soient leur sexe, leur âge, leur </w:t>
            </w:r>
            <w:r w:rsidR="00057680" w:rsidRPr="0038357A">
              <w:rPr>
                <w:rFonts w:ascii="Times New Roman" w:hAnsi="Times New Roman" w:cs="Times New Roman"/>
                <w:sz w:val="28"/>
                <w:szCs w:val="28"/>
              </w:rPr>
              <w:lastRenderedPageBreak/>
              <w:t xml:space="preserve">ascendance nationale, leur race, leur religion, leurs opinions politiques et religieuses, leur origine sociale, leur appartenance ou leur non appartenance à un syndicat. </w:t>
            </w:r>
          </w:p>
          <w:p w:rsidR="00057680" w:rsidRPr="0038357A" w:rsidRDefault="00057680" w:rsidP="00F57494">
            <w:pPr>
              <w:jc w:val="both"/>
              <w:rPr>
                <w:rFonts w:ascii="Times New Roman" w:hAnsi="Times New Roman" w:cs="Times New Roman"/>
                <w:sz w:val="28"/>
                <w:szCs w:val="28"/>
              </w:rPr>
            </w:pPr>
            <w:r w:rsidRPr="0038357A">
              <w:rPr>
                <w:rFonts w:ascii="Times New Roman" w:hAnsi="Times New Roman" w:cs="Times New Roman"/>
                <w:sz w:val="28"/>
                <w:szCs w:val="28"/>
              </w:rPr>
              <w:t>Sont considérés comme ayant une valeur égale les travaux qui exigent des salariés, un ensemble comparable de connaissances professionnelles consacrées par un titre, un diplôme ou une pratique professionnelle, de capacités et de charge physique ou mentale.</w:t>
            </w:r>
          </w:p>
        </w:tc>
      </w:tr>
      <w:tr w:rsidR="00057680" w:rsidRPr="00F6409F" w:rsidTr="0014788C">
        <w:tc>
          <w:tcPr>
            <w:tcW w:w="10774" w:type="dxa"/>
          </w:tcPr>
          <w:p w:rsidR="00057680" w:rsidRPr="0038357A" w:rsidRDefault="00057680" w:rsidP="00E92305">
            <w:pPr>
              <w:jc w:val="center"/>
              <w:rPr>
                <w:rFonts w:ascii="Times New Roman" w:hAnsi="Times New Roman" w:cs="Times New Roman"/>
                <w:sz w:val="28"/>
                <w:szCs w:val="28"/>
              </w:rPr>
            </w:pPr>
            <w:r w:rsidRPr="0038357A">
              <w:rPr>
                <w:rFonts w:ascii="Times New Roman" w:hAnsi="Times New Roman" w:cs="Times New Roman"/>
                <w:sz w:val="28"/>
                <w:szCs w:val="28"/>
              </w:rPr>
              <w:lastRenderedPageBreak/>
              <w:t>CHAPITRE 2 : PAIEMENT DU SALAIRE</w:t>
            </w:r>
          </w:p>
        </w:tc>
      </w:tr>
      <w:tr w:rsidR="00057680" w:rsidRPr="00F6409F" w:rsidTr="0014788C">
        <w:tc>
          <w:tcPr>
            <w:tcW w:w="10774" w:type="dxa"/>
          </w:tcPr>
          <w:p w:rsidR="00057680" w:rsidRPr="0038357A" w:rsidRDefault="00057680" w:rsidP="00745D77">
            <w:pPr>
              <w:jc w:val="center"/>
              <w:rPr>
                <w:rFonts w:ascii="Times New Roman" w:hAnsi="Times New Roman" w:cs="Times New Roman"/>
                <w:sz w:val="28"/>
                <w:szCs w:val="28"/>
              </w:rPr>
            </w:pPr>
            <w:r w:rsidRPr="0038357A">
              <w:rPr>
                <w:rFonts w:ascii="Times New Roman" w:hAnsi="Times New Roman" w:cs="Times New Roman"/>
                <w:sz w:val="28"/>
                <w:szCs w:val="28"/>
              </w:rPr>
              <w:t>CHAPITRE 3 : PRIVILÈGES, GARANTIES ET PRESCRIPTION DU SALAIRE</w:t>
            </w:r>
          </w:p>
        </w:tc>
      </w:tr>
      <w:tr w:rsidR="00057680" w:rsidRPr="00F6409F" w:rsidTr="0014788C">
        <w:tc>
          <w:tcPr>
            <w:tcW w:w="10774" w:type="dxa"/>
          </w:tcPr>
          <w:p w:rsidR="00057680" w:rsidRPr="0038357A" w:rsidRDefault="00057680" w:rsidP="00F57494">
            <w:pPr>
              <w:jc w:val="both"/>
              <w:rPr>
                <w:rFonts w:ascii="Times New Roman" w:hAnsi="Times New Roman" w:cs="Times New Roman"/>
                <w:b/>
                <w:sz w:val="28"/>
                <w:szCs w:val="28"/>
              </w:rPr>
            </w:pPr>
            <w:r w:rsidRPr="0038357A">
              <w:rPr>
                <w:rFonts w:ascii="Times New Roman" w:hAnsi="Times New Roman" w:cs="Times New Roman"/>
                <w:b/>
                <w:sz w:val="28"/>
                <w:szCs w:val="28"/>
              </w:rPr>
              <w:t>Article 33.4</w:t>
            </w:r>
          </w:p>
          <w:p w:rsidR="00057680" w:rsidRPr="0038357A" w:rsidRDefault="00057680" w:rsidP="00F57494">
            <w:pPr>
              <w:jc w:val="both"/>
              <w:rPr>
                <w:rFonts w:ascii="Times New Roman" w:hAnsi="Times New Roman" w:cs="Times New Roman"/>
                <w:sz w:val="28"/>
                <w:szCs w:val="28"/>
              </w:rPr>
            </w:pPr>
            <w:r w:rsidRPr="0038357A">
              <w:rPr>
                <w:rFonts w:ascii="Times New Roman" w:hAnsi="Times New Roman" w:cs="Times New Roman"/>
                <w:sz w:val="28"/>
                <w:szCs w:val="28"/>
              </w:rPr>
              <w:t>La créance de salaire des salariés et apprentis pour l’année échue et pour l’année en cours est privilégiée sur les meubles du débiteur dans les conditions prévues par l’Acte uniforme de l’OHADA portant organisation des procédures simplifiées de recouvrement et des voies d'exécution.</w:t>
            </w:r>
          </w:p>
          <w:p w:rsidR="00057680" w:rsidRPr="0038357A" w:rsidRDefault="00057680" w:rsidP="00F57494">
            <w:pPr>
              <w:jc w:val="both"/>
              <w:rPr>
                <w:rFonts w:ascii="Times New Roman" w:hAnsi="Times New Roman" w:cs="Times New Roman"/>
                <w:sz w:val="28"/>
                <w:szCs w:val="28"/>
              </w:rPr>
            </w:pPr>
            <w:r w:rsidRPr="0038357A">
              <w:rPr>
                <w:rFonts w:ascii="Times New Roman" w:hAnsi="Times New Roman" w:cs="Times New Roman"/>
                <w:sz w:val="28"/>
                <w:szCs w:val="28"/>
              </w:rPr>
              <w:t xml:space="preserve">En cas de redressement judiciaire ou de liquidation des biens, les rémunérations de toute nature dues aux salariés et apprentis pour les soixante derniers jours de travail ou d’apprentissage doivent, déduction faite des acomptes déjà perçus, être payées dans les dix jours suivant le jugement déclaratif, nonobstant l’existence de toute autre créance privilégiée, jusqu’à concurrence d’un plafond mensuel identique pour toutes les catégories de bénéficiaires. </w:t>
            </w:r>
          </w:p>
        </w:tc>
      </w:tr>
      <w:tr w:rsidR="00057680" w:rsidRPr="00F6409F" w:rsidTr="0014788C">
        <w:tc>
          <w:tcPr>
            <w:tcW w:w="10774" w:type="dxa"/>
          </w:tcPr>
          <w:p w:rsidR="00057680" w:rsidRPr="0038357A" w:rsidRDefault="00057680" w:rsidP="005903A6">
            <w:pPr>
              <w:jc w:val="both"/>
              <w:rPr>
                <w:rFonts w:ascii="Times New Roman" w:hAnsi="Times New Roman" w:cs="Times New Roman"/>
                <w:sz w:val="28"/>
                <w:szCs w:val="28"/>
              </w:rPr>
            </w:pPr>
            <w:r w:rsidRPr="0038357A">
              <w:rPr>
                <w:rFonts w:ascii="Times New Roman" w:hAnsi="Times New Roman" w:cs="Times New Roman"/>
                <w:b/>
                <w:sz w:val="28"/>
                <w:szCs w:val="28"/>
              </w:rPr>
              <w:t>Note </w:t>
            </w:r>
            <w:r w:rsidRPr="0038357A">
              <w:rPr>
                <w:rFonts w:ascii="Times New Roman" w:hAnsi="Times New Roman" w:cs="Times New Roman"/>
                <w:sz w:val="28"/>
                <w:szCs w:val="28"/>
              </w:rPr>
              <w:t xml:space="preserve">: </w:t>
            </w:r>
            <w:r w:rsidRPr="0038357A">
              <w:rPr>
                <w:rFonts w:ascii="Times New Roman" w:hAnsi="Times New Roman" w:cs="Times New Roman"/>
                <w:i/>
                <w:sz w:val="28"/>
                <w:szCs w:val="28"/>
              </w:rPr>
              <w:t>La créance de salaire des salariés et apprentis est désormais formellement soumise à l’application des règles de l’Acte uniforme de l’OHADA portant organisation des procédures simplifiées de recouvrement et des voies d'exécution. Dès lors que les règles relatives au règlement judiciaire et à la faillite sont contenues dans la législation communautaire, la mise en cohérence, à l’occasion d’une réforme de la législation du travail, se trouvait parfaitement justifiée.</w:t>
            </w:r>
          </w:p>
        </w:tc>
      </w:tr>
      <w:tr w:rsidR="00057680" w:rsidRPr="00F6409F" w:rsidTr="0014788C">
        <w:tc>
          <w:tcPr>
            <w:tcW w:w="10774" w:type="dxa"/>
          </w:tcPr>
          <w:p w:rsidR="00057680" w:rsidRPr="0038357A" w:rsidRDefault="00057680" w:rsidP="005903A6">
            <w:pPr>
              <w:jc w:val="both"/>
              <w:rPr>
                <w:rFonts w:ascii="Times New Roman" w:hAnsi="Times New Roman" w:cs="Times New Roman"/>
                <w:b/>
                <w:sz w:val="28"/>
                <w:szCs w:val="28"/>
              </w:rPr>
            </w:pPr>
            <w:r w:rsidRPr="0038357A">
              <w:rPr>
                <w:rFonts w:ascii="Times New Roman" w:hAnsi="Times New Roman" w:cs="Times New Roman"/>
                <w:b/>
                <w:sz w:val="28"/>
                <w:szCs w:val="28"/>
              </w:rPr>
              <w:t>Article 33.5</w:t>
            </w:r>
          </w:p>
          <w:p w:rsidR="00057680" w:rsidRPr="0038357A" w:rsidRDefault="00057680" w:rsidP="005903A6">
            <w:pPr>
              <w:jc w:val="both"/>
              <w:rPr>
                <w:rFonts w:ascii="Times New Roman" w:hAnsi="Times New Roman" w:cs="Times New Roman"/>
                <w:sz w:val="28"/>
                <w:szCs w:val="28"/>
              </w:rPr>
            </w:pPr>
            <w:r w:rsidRPr="0038357A">
              <w:rPr>
                <w:rFonts w:ascii="Times New Roman" w:hAnsi="Times New Roman" w:cs="Times New Roman"/>
                <w:sz w:val="28"/>
                <w:szCs w:val="28"/>
              </w:rPr>
              <w:t>L’action en paiement du salaire et de ses accessoires se prescrit par deux ans pour tous les travailleurs.</w:t>
            </w:r>
          </w:p>
          <w:p w:rsidR="00057680" w:rsidRPr="0038357A" w:rsidRDefault="00057680" w:rsidP="005903A6">
            <w:pPr>
              <w:jc w:val="both"/>
              <w:rPr>
                <w:rFonts w:ascii="Times New Roman" w:hAnsi="Times New Roman" w:cs="Times New Roman"/>
                <w:sz w:val="28"/>
                <w:szCs w:val="28"/>
              </w:rPr>
            </w:pPr>
            <w:r w:rsidRPr="0038357A">
              <w:rPr>
                <w:rFonts w:ascii="Times New Roman" w:hAnsi="Times New Roman" w:cs="Times New Roman"/>
                <w:sz w:val="28"/>
                <w:szCs w:val="28"/>
              </w:rPr>
              <w:t>La prescription commence à courir à la date à laquelle les salaires sont dus. Le dernier jour du délai est celui qui porte le même quantième que le jour du point de départ de la prescription.</w:t>
            </w:r>
          </w:p>
        </w:tc>
      </w:tr>
      <w:tr w:rsidR="00057680" w:rsidRPr="00F6409F" w:rsidTr="0014788C">
        <w:tc>
          <w:tcPr>
            <w:tcW w:w="10774" w:type="dxa"/>
          </w:tcPr>
          <w:p w:rsidR="00057680" w:rsidRPr="0038357A" w:rsidRDefault="00057680" w:rsidP="005903A6">
            <w:pPr>
              <w:jc w:val="both"/>
              <w:rPr>
                <w:rFonts w:ascii="Times New Roman" w:hAnsi="Times New Roman" w:cs="Times New Roman"/>
                <w:sz w:val="28"/>
                <w:szCs w:val="28"/>
              </w:rPr>
            </w:pPr>
            <w:r w:rsidRPr="0038357A">
              <w:rPr>
                <w:rFonts w:ascii="Times New Roman" w:hAnsi="Times New Roman" w:cs="Times New Roman"/>
                <w:b/>
                <w:sz w:val="28"/>
                <w:szCs w:val="28"/>
              </w:rPr>
              <w:t>Note </w:t>
            </w:r>
            <w:r w:rsidRPr="0038357A">
              <w:rPr>
                <w:rFonts w:ascii="Times New Roman" w:hAnsi="Times New Roman" w:cs="Times New Roman"/>
                <w:sz w:val="28"/>
                <w:szCs w:val="28"/>
              </w:rPr>
              <w:t xml:space="preserve">: </w:t>
            </w:r>
            <w:r w:rsidRPr="0038357A">
              <w:rPr>
                <w:rFonts w:ascii="Times New Roman" w:hAnsi="Times New Roman" w:cs="Times New Roman"/>
                <w:i/>
                <w:sz w:val="28"/>
                <w:szCs w:val="28"/>
              </w:rPr>
              <w:t>Le délai de prescription de l’action en paiement du salaire et de ses accessoires est allongé ; il passe  de douze mois à deux ans.</w:t>
            </w:r>
          </w:p>
        </w:tc>
      </w:tr>
      <w:tr w:rsidR="00057680" w:rsidRPr="00F6409F" w:rsidTr="0014788C">
        <w:tc>
          <w:tcPr>
            <w:tcW w:w="10774" w:type="dxa"/>
          </w:tcPr>
          <w:p w:rsidR="00057680" w:rsidRPr="0038357A" w:rsidRDefault="00057680" w:rsidP="00B76922">
            <w:pPr>
              <w:jc w:val="center"/>
              <w:rPr>
                <w:rFonts w:ascii="Times New Roman" w:hAnsi="Times New Roman" w:cs="Times New Roman"/>
                <w:sz w:val="28"/>
                <w:szCs w:val="28"/>
              </w:rPr>
            </w:pPr>
            <w:r w:rsidRPr="0038357A">
              <w:rPr>
                <w:rFonts w:ascii="Times New Roman" w:hAnsi="Times New Roman" w:cs="Times New Roman"/>
                <w:sz w:val="28"/>
                <w:szCs w:val="28"/>
              </w:rPr>
              <w:t>CHAPITRE 4 : RETENUES SUR SALAIRES</w:t>
            </w:r>
          </w:p>
        </w:tc>
      </w:tr>
      <w:tr w:rsidR="00057680" w:rsidRPr="00F6409F" w:rsidTr="0014788C">
        <w:tc>
          <w:tcPr>
            <w:tcW w:w="10774" w:type="dxa"/>
          </w:tcPr>
          <w:p w:rsidR="00057680" w:rsidRPr="0038357A" w:rsidRDefault="00057680" w:rsidP="00CD7272">
            <w:pPr>
              <w:rPr>
                <w:rFonts w:ascii="Times New Roman" w:hAnsi="Times New Roman" w:cs="Times New Roman"/>
                <w:b/>
                <w:sz w:val="28"/>
                <w:szCs w:val="28"/>
              </w:rPr>
            </w:pPr>
            <w:r w:rsidRPr="0038357A">
              <w:rPr>
                <w:rFonts w:ascii="Times New Roman" w:hAnsi="Times New Roman" w:cs="Times New Roman"/>
                <w:b/>
                <w:sz w:val="28"/>
                <w:szCs w:val="28"/>
              </w:rPr>
              <w:t>Article 34.1</w:t>
            </w:r>
          </w:p>
          <w:p w:rsidR="00057680" w:rsidRPr="0038357A" w:rsidRDefault="00057680" w:rsidP="00937142">
            <w:pPr>
              <w:jc w:val="both"/>
              <w:rPr>
                <w:rFonts w:ascii="Times New Roman" w:hAnsi="Times New Roman" w:cs="Times New Roman"/>
                <w:sz w:val="28"/>
                <w:szCs w:val="28"/>
              </w:rPr>
            </w:pPr>
            <w:r w:rsidRPr="0038357A">
              <w:rPr>
                <w:rFonts w:ascii="Times New Roman" w:hAnsi="Times New Roman" w:cs="Times New Roman"/>
                <w:sz w:val="28"/>
                <w:szCs w:val="28"/>
              </w:rPr>
              <w:t>En dehors des prélèvements obligatoires et des consignations qui peuvent être prévues par les conventions collectives, il ne peut être fait de retenue sur appointements ou salaires, pour le remboursement d’avance d’argent consentie par l’employeur, que par cession volontaire de la rémunération.</w:t>
            </w:r>
          </w:p>
          <w:p w:rsidR="00057680" w:rsidRPr="0038357A" w:rsidRDefault="00057680" w:rsidP="001632DB">
            <w:pPr>
              <w:jc w:val="both"/>
              <w:rPr>
                <w:rFonts w:ascii="Times New Roman" w:hAnsi="Times New Roman" w:cs="Times New Roman"/>
                <w:sz w:val="28"/>
                <w:szCs w:val="28"/>
              </w:rPr>
            </w:pPr>
            <w:r w:rsidRPr="0038357A">
              <w:rPr>
                <w:rFonts w:ascii="Times New Roman" w:hAnsi="Times New Roman" w:cs="Times New Roman"/>
                <w:sz w:val="28"/>
                <w:szCs w:val="28"/>
              </w:rPr>
              <w:t>Les acomptes sur un travail en cours ne sont pas considérés comme avance.</w:t>
            </w:r>
          </w:p>
          <w:p w:rsidR="00057680" w:rsidRPr="0038357A" w:rsidRDefault="00057680" w:rsidP="001632DB">
            <w:pPr>
              <w:jc w:val="both"/>
              <w:rPr>
                <w:rFonts w:ascii="Times New Roman" w:hAnsi="Times New Roman" w:cs="Times New Roman"/>
                <w:sz w:val="28"/>
                <w:szCs w:val="28"/>
              </w:rPr>
            </w:pPr>
            <w:r w:rsidRPr="0038357A">
              <w:rPr>
                <w:rFonts w:ascii="Times New Roman" w:hAnsi="Times New Roman" w:cs="Times New Roman"/>
                <w:sz w:val="28"/>
                <w:szCs w:val="28"/>
              </w:rPr>
              <w:t>La cession volontaire des traitements et salaires est souscrite par le travailleur devant le président du tribunal du lieu de sa résidence ou, à défaut, l’inspecteur du travail et des lois sociales.</w:t>
            </w:r>
          </w:p>
          <w:p w:rsidR="00057680" w:rsidRPr="0038357A" w:rsidRDefault="00057680" w:rsidP="00937142">
            <w:pPr>
              <w:jc w:val="both"/>
              <w:rPr>
                <w:rFonts w:ascii="Times New Roman" w:hAnsi="Times New Roman" w:cs="Times New Roman"/>
                <w:sz w:val="28"/>
                <w:szCs w:val="28"/>
              </w:rPr>
            </w:pPr>
            <w:r w:rsidRPr="0038357A">
              <w:rPr>
                <w:rFonts w:ascii="Times New Roman" w:hAnsi="Times New Roman" w:cs="Times New Roman"/>
                <w:sz w:val="28"/>
                <w:szCs w:val="28"/>
              </w:rPr>
              <w:t xml:space="preserve">Toutefois, lorsque le tribunal du travail ou l’inspection du travail et des lois sociales est situé à plus de vingt-cinq kilomètres du lieu de résidence du travailleur, il peut y avoir </w:t>
            </w:r>
            <w:r w:rsidRPr="0038357A">
              <w:rPr>
                <w:rFonts w:ascii="Times New Roman" w:hAnsi="Times New Roman" w:cs="Times New Roman"/>
                <w:sz w:val="28"/>
                <w:szCs w:val="28"/>
              </w:rPr>
              <w:lastRenderedPageBreak/>
              <w:t>consentement réciproque et écrit entre l’employeur et le travailleur, devant le chef de l’unité administrative la plus proche, sur le montant de la retenue à opérer.</w:t>
            </w:r>
          </w:p>
          <w:p w:rsidR="00057680" w:rsidRPr="0038357A" w:rsidRDefault="00057680" w:rsidP="001322E5">
            <w:pPr>
              <w:jc w:val="both"/>
              <w:rPr>
                <w:rFonts w:ascii="Times New Roman" w:hAnsi="Times New Roman" w:cs="Times New Roman"/>
                <w:sz w:val="28"/>
                <w:szCs w:val="28"/>
              </w:rPr>
            </w:pPr>
            <w:r w:rsidRPr="0038357A">
              <w:rPr>
                <w:rFonts w:ascii="Times New Roman" w:hAnsi="Times New Roman" w:cs="Times New Roman"/>
                <w:sz w:val="28"/>
                <w:szCs w:val="28"/>
              </w:rPr>
              <w:t xml:space="preserve">L’acte de cession doit indiquer le montant et la cause de la dette pour le paiement de laquelle la cession est consentie, ainsi que le montant de la retenue devant être opérée par l’employeur à chaque paiement de la rémunération. </w:t>
            </w:r>
          </w:p>
        </w:tc>
      </w:tr>
      <w:tr w:rsidR="00057680" w:rsidRPr="00F6409F" w:rsidTr="0014788C">
        <w:tc>
          <w:tcPr>
            <w:tcW w:w="10774" w:type="dxa"/>
          </w:tcPr>
          <w:p w:rsidR="00057680" w:rsidRPr="0038357A" w:rsidRDefault="00057680" w:rsidP="001322E5">
            <w:pPr>
              <w:jc w:val="both"/>
              <w:rPr>
                <w:rFonts w:ascii="Times New Roman" w:hAnsi="Times New Roman" w:cs="Times New Roman"/>
                <w:sz w:val="28"/>
                <w:szCs w:val="28"/>
              </w:rPr>
            </w:pPr>
            <w:r w:rsidRPr="0038357A">
              <w:rPr>
                <w:rFonts w:ascii="Times New Roman" w:hAnsi="Times New Roman" w:cs="Times New Roman"/>
                <w:b/>
                <w:sz w:val="28"/>
                <w:szCs w:val="28"/>
              </w:rPr>
              <w:lastRenderedPageBreak/>
              <w:t>Note </w:t>
            </w:r>
            <w:r w:rsidRPr="0038357A">
              <w:rPr>
                <w:rFonts w:ascii="Times New Roman" w:hAnsi="Times New Roman" w:cs="Times New Roman"/>
                <w:sz w:val="28"/>
                <w:szCs w:val="28"/>
              </w:rPr>
              <w:t xml:space="preserve">: </w:t>
            </w:r>
            <w:r w:rsidRPr="0038357A">
              <w:rPr>
                <w:rFonts w:ascii="Times New Roman" w:hAnsi="Times New Roman" w:cs="Times New Roman"/>
                <w:i/>
                <w:sz w:val="28"/>
                <w:szCs w:val="28"/>
              </w:rPr>
              <w:t>La cession volontaire de la rémunération est, désormais, la seule voie qui s’ouvre à l’employeur pour procéder à la retenue sur appointements ou salaire d’un travailleur auquel l’employeur a consenti une avance d’argent.</w:t>
            </w:r>
          </w:p>
        </w:tc>
      </w:tr>
      <w:tr w:rsidR="00057680" w:rsidRPr="00F6409F" w:rsidTr="0014788C">
        <w:tc>
          <w:tcPr>
            <w:tcW w:w="10774" w:type="dxa"/>
          </w:tcPr>
          <w:p w:rsidR="00057680" w:rsidRPr="0038357A" w:rsidRDefault="00057680" w:rsidP="001322E5">
            <w:pPr>
              <w:jc w:val="both"/>
              <w:rPr>
                <w:rFonts w:ascii="Times New Roman" w:hAnsi="Times New Roman" w:cs="Times New Roman"/>
                <w:b/>
                <w:sz w:val="28"/>
                <w:szCs w:val="28"/>
              </w:rPr>
            </w:pPr>
            <w:r w:rsidRPr="0038357A">
              <w:rPr>
                <w:rFonts w:ascii="Times New Roman" w:hAnsi="Times New Roman" w:cs="Times New Roman"/>
                <w:b/>
                <w:sz w:val="28"/>
                <w:szCs w:val="28"/>
              </w:rPr>
              <w:t>Article 34.4</w:t>
            </w:r>
          </w:p>
          <w:p w:rsidR="00057680" w:rsidRPr="0038357A" w:rsidRDefault="00057680" w:rsidP="001322E5">
            <w:pPr>
              <w:jc w:val="both"/>
              <w:rPr>
                <w:rFonts w:ascii="Times New Roman" w:hAnsi="Times New Roman" w:cs="Times New Roman"/>
                <w:sz w:val="28"/>
                <w:szCs w:val="28"/>
              </w:rPr>
            </w:pPr>
            <w:r w:rsidRPr="0038357A">
              <w:rPr>
                <w:rFonts w:ascii="Times New Roman" w:hAnsi="Times New Roman" w:cs="Times New Roman"/>
                <w:sz w:val="28"/>
                <w:szCs w:val="28"/>
              </w:rPr>
              <w:t xml:space="preserve">Les créanciers du travailleur ne peuvent saisir les rémunérations de ce dernier, que conformément aux dispositions du titre V de l’Acte uniforme portant organisation des voies d’exécution du traité de l’OHADA, relatives à la saisie et à la cession des rémunérations. </w:t>
            </w:r>
          </w:p>
        </w:tc>
      </w:tr>
      <w:tr w:rsidR="00057680" w:rsidRPr="00F6409F" w:rsidTr="0014788C">
        <w:tc>
          <w:tcPr>
            <w:tcW w:w="10774" w:type="dxa"/>
          </w:tcPr>
          <w:p w:rsidR="00057680" w:rsidRPr="0038357A" w:rsidRDefault="00057680" w:rsidP="001322E5">
            <w:pPr>
              <w:jc w:val="both"/>
              <w:rPr>
                <w:rFonts w:ascii="Times New Roman" w:hAnsi="Times New Roman" w:cs="Times New Roman"/>
                <w:sz w:val="28"/>
                <w:szCs w:val="28"/>
              </w:rPr>
            </w:pPr>
            <w:r w:rsidRPr="0038357A">
              <w:rPr>
                <w:rFonts w:ascii="Times New Roman" w:hAnsi="Times New Roman" w:cs="Times New Roman"/>
                <w:b/>
                <w:sz w:val="28"/>
                <w:szCs w:val="28"/>
              </w:rPr>
              <w:t>Note </w:t>
            </w:r>
            <w:r w:rsidRPr="0038357A">
              <w:rPr>
                <w:rFonts w:ascii="Times New Roman" w:hAnsi="Times New Roman" w:cs="Times New Roman"/>
                <w:sz w:val="28"/>
                <w:szCs w:val="28"/>
              </w:rPr>
              <w:t xml:space="preserve">: </w:t>
            </w:r>
            <w:r w:rsidRPr="0038357A">
              <w:rPr>
                <w:rFonts w:ascii="Times New Roman" w:hAnsi="Times New Roman" w:cs="Times New Roman"/>
                <w:i/>
                <w:sz w:val="28"/>
                <w:szCs w:val="28"/>
              </w:rPr>
              <w:t>Affirmation de l’assujettissement de la saisie des rémunérations par les créanciers du travailleur aux dispositions de l’Acte uniforme de l’OHADA sur les voies d’exécution.</w:t>
            </w:r>
          </w:p>
        </w:tc>
      </w:tr>
      <w:tr w:rsidR="00057680" w:rsidRPr="00F6409F" w:rsidTr="0014788C">
        <w:tc>
          <w:tcPr>
            <w:tcW w:w="10774" w:type="dxa"/>
          </w:tcPr>
          <w:p w:rsidR="00057680" w:rsidRPr="002F37F8" w:rsidRDefault="00057680" w:rsidP="001578D1">
            <w:pPr>
              <w:jc w:val="center"/>
              <w:rPr>
                <w:rFonts w:ascii="Times New Roman" w:hAnsi="Times New Roman" w:cs="Times New Roman"/>
                <w:color w:val="000000" w:themeColor="text1"/>
                <w:sz w:val="28"/>
                <w:szCs w:val="28"/>
              </w:rPr>
            </w:pPr>
            <w:r w:rsidRPr="002F37F8">
              <w:rPr>
                <w:rFonts w:ascii="Times New Roman" w:hAnsi="Times New Roman" w:cs="Times New Roman"/>
                <w:color w:val="000000" w:themeColor="text1"/>
                <w:sz w:val="28"/>
                <w:szCs w:val="28"/>
              </w:rPr>
              <w:t>TITRE IV : SANTÉ ET SÉCURITÉ ET ORGANISMES DE SANTÉ AU TRAVAIL</w:t>
            </w:r>
          </w:p>
          <w:p w:rsidR="00057680" w:rsidRPr="0038357A" w:rsidRDefault="00057680" w:rsidP="001578D1">
            <w:pPr>
              <w:jc w:val="center"/>
              <w:rPr>
                <w:rFonts w:ascii="Times New Roman" w:hAnsi="Times New Roman" w:cs="Times New Roman"/>
                <w:sz w:val="28"/>
                <w:szCs w:val="28"/>
              </w:rPr>
            </w:pPr>
            <w:r w:rsidRPr="002F37F8">
              <w:rPr>
                <w:rFonts w:ascii="Times New Roman" w:hAnsi="Times New Roman" w:cs="Times New Roman"/>
                <w:color w:val="000000" w:themeColor="text1"/>
                <w:sz w:val="28"/>
                <w:szCs w:val="28"/>
              </w:rPr>
              <w:t>CHAPITRE PREMIER : SANTÉ ET SÉCURITÉ AU TRAVAIL</w:t>
            </w:r>
          </w:p>
        </w:tc>
      </w:tr>
      <w:tr w:rsidR="00057680" w:rsidRPr="00F6409F" w:rsidTr="0014788C">
        <w:tc>
          <w:tcPr>
            <w:tcW w:w="10774" w:type="dxa"/>
          </w:tcPr>
          <w:p w:rsidR="00057680" w:rsidRPr="0038357A" w:rsidRDefault="00057680" w:rsidP="00E40680">
            <w:pPr>
              <w:jc w:val="center"/>
              <w:rPr>
                <w:rFonts w:ascii="Times New Roman" w:hAnsi="Times New Roman" w:cs="Times New Roman"/>
                <w:sz w:val="28"/>
                <w:szCs w:val="28"/>
              </w:rPr>
            </w:pPr>
            <w:r w:rsidRPr="0038357A">
              <w:rPr>
                <w:rFonts w:ascii="Times New Roman" w:hAnsi="Times New Roman" w:cs="Times New Roman"/>
                <w:sz w:val="28"/>
                <w:szCs w:val="28"/>
              </w:rPr>
              <w:t>CHAPITRE 2 : COMITÉ DE SANTÉ ET SÉCURITÉ AU TRAVAIL</w:t>
            </w:r>
          </w:p>
        </w:tc>
      </w:tr>
      <w:tr w:rsidR="00057680" w:rsidRPr="00F6409F" w:rsidTr="0014788C">
        <w:tc>
          <w:tcPr>
            <w:tcW w:w="10774" w:type="dxa"/>
          </w:tcPr>
          <w:p w:rsidR="00057680" w:rsidRPr="0038357A" w:rsidRDefault="00057680" w:rsidP="008F166F">
            <w:pPr>
              <w:jc w:val="center"/>
              <w:rPr>
                <w:rFonts w:ascii="Times New Roman" w:hAnsi="Times New Roman" w:cs="Times New Roman"/>
                <w:sz w:val="28"/>
                <w:szCs w:val="28"/>
              </w:rPr>
            </w:pPr>
            <w:r w:rsidRPr="0038357A">
              <w:rPr>
                <w:rFonts w:ascii="Times New Roman" w:hAnsi="Times New Roman" w:cs="Times New Roman"/>
                <w:sz w:val="28"/>
                <w:szCs w:val="28"/>
              </w:rPr>
              <w:t>CHAPITRE 3 : SERVICES DE SANTÉ AU TRAVAIL</w:t>
            </w:r>
          </w:p>
        </w:tc>
      </w:tr>
      <w:tr w:rsidR="00057680" w:rsidRPr="00F6409F" w:rsidTr="0014788C">
        <w:tc>
          <w:tcPr>
            <w:tcW w:w="10774" w:type="dxa"/>
          </w:tcPr>
          <w:p w:rsidR="00057680" w:rsidRPr="0038357A" w:rsidRDefault="00057680" w:rsidP="00C521D3">
            <w:pPr>
              <w:jc w:val="center"/>
              <w:rPr>
                <w:rFonts w:ascii="Times New Roman" w:hAnsi="Times New Roman" w:cs="Times New Roman"/>
                <w:sz w:val="28"/>
                <w:szCs w:val="28"/>
              </w:rPr>
            </w:pPr>
            <w:r w:rsidRPr="0038357A">
              <w:rPr>
                <w:rFonts w:ascii="Times New Roman" w:hAnsi="Times New Roman" w:cs="Times New Roman"/>
                <w:sz w:val="28"/>
                <w:szCs w:val="28"/>
              </w:rPr>
              <w:t>CHAPITRE 4 : SERVICES SOCIAUX DES ENTREPRISES</w:t>
            </w:r>
          </w:p>
        </w:tc>
      </w:tr>
      <w:tr w:rsidR="00057680" w:rsidRPr="00F6409F" w:rsidTr="0014788C">
        <w:tc>
          <w:tcPr>
            <w:tcW w:w="10774" w:type="dxa"/>
          </w:tcPr>
          <w:p w:rsidR="00057680" w:rsidRPr="0038357A" w:rsidRDefault="00057680" w:rsidP="00F57494">
            <w:pPr>
              <w:jc w:val="both"/>
              <w:rPr>
                <w:rFonts w:ascii="Times New Roman" w:hAnsi="Times New Roman" w:cs="Times New Roman"/>
                <w:b/>
                <w:sz w:val="28"/>
                <w:szCs w:val="28"/>
              </w:rPr>
            </w:pPr>
            <w:r w:rsidRPr="0038357A">
              <w:rPr>
                <w:rFonts w:ascii="Times New Roman" w:hAnsi="Times New Roman" w:cs="Times New Roman"/>
                <w:b/>
                <w:sz w:val="28"/>
                <w:szCs w:val="28"/>
              </w:rPr>
              <w:t>Article 44.1</w:t>
            </w:r>
          </w:p>
          <w:p w:rsidR="00057680" w:rsidRPr="0038357A" w:rsidRDefault="00057680" w:rsidP="00F57494">
            <w:pPr>
              <w:jc w:val="both"/>
              <w:rPr>
                <w:rFonts w:ascii="Times New Roman" w:hAnsi="Times New Roman" w:cs="Times New Roman"/>
                <w:sz w:val="28"/>
                <w:szCs w:val="28"/>
              </w:rPr>
            </w:pPr>
            <w:r w:rsidRPr="0038357A">
              <w:rPr>
                <w:rFonts w:ascii="Times New Roman" w:hAnsi="Times New Roman" w:cs="Times New Roman"/>
                <w:sz w:val="28"/>
                <w:szCs w:val="28"/>
              </w:rPr>
              <w:t>Un service social est créé dans toute entreprise qui occupe au moins 500 salariés, au bénéfice des travailleurs qu’elle emploie.</w:t>
            </w:r>
          </w:p>
        </w:tc>
      </w:tr>
      <w:tr w:rsidR="00057680" w:rsidRPr="00F6409F" w:rsidTr="0014788C">
        <w:tc>
          <w:tcPr>
            <w:tcW w:w="10774" w:type="dxa"/>
          </w:tcPr>
          <w:p w:rsidR="00057680" w:rsidRPr="0038357A" w:rsidRDefault="00057680" w:rsidP="00F57494">
            <w:pPr>
              <w:jc w:val="both"/>
              <w:rPr>
                <w:rFonts w:ascii="Times New Roman" w:hAnsi="Times New Roman" w:cs="Times New Roman"/>
                <w:b/>
                <w:sz w:val="28"/>
                <w:szCs w:val="28"/>
              </w:rPr>
            </w:pPr>
            <w:r w:rsidRPr="0038357A">
              <w:rPr>
                <w:rFonts w:ascii="Times New Roman" w:hAnsi="Times New Roman" w:cs="Times New Roman"/>
                <w:b/>
                <w:sz w:val="28"/>
                <w:szCs w:val="28"/>
              </w:rPr>
              <w:t>Article 44.2</w:t>
            </w:r>
          </w:p>
          <w:p w:rsidR="00057680" w:rsidRPr="0038357A" w:rsidRDefault="00057680" w:rsidP="00F57494">
            <w:pPr>
              <w:jc w:val="both"/>
              <w:rPr>
                <w:rFonts w:ascii="Times New Roman" w:hAnsi="Times New Roman" w:cs="Times New Roman"/>
                <w:sz w:val="28"/>
                <w:szCs w:val="28"/>
              </w:rPr>
            </w:pPr>
            <w:r w:rsidRPr="0038357A">
              <w:rPr>
                <w:rFonts w:ascii="Times New Roman" w:hAnsi="Times New Roman" w:cs="Times New Roman"/>
                <w:sz w:val="28"/>
                <w:szCs w:val="28"/>
              </w:rPr>
              <w:t>Le service social a pour mission, par une action sur les lieux mêmes du travail, de suivre et de faciliter la vie personnelle des travailleurs et notamment de ceux qui souffrent d’un handicap durable ou temporaire. Il est assuré par un assistant social.</w:t>
            </w:r>
          </w:p>
        </w:tc>
      </w:tr>
      <w:tr w:rsidR="00057680" w:rsidRPr="00F6409F" w:rsidTr="0014788C">
        <w:tc>
          <w:tcPr>
            <w:tcW w:w="10774" w:type="dxa"/>
          </w:tcPr>
          <w:p w:rsidR="00057680" w:rsidRPr="0038357A" w:rsidRDefault="00057680" w:rsidP="00F57494">
            <w:pPr>
              <w:jc w:val="both"/>
              <w:rPr>
                <w:rFonts w:ascii="Times New Roman" w:hAnsi="Times New Roman" w:cs="Times New Roman"/>
                <w:b/>
                <w:sz w:val="28"/>
                <w:szCs w:val="28"/>
              </w:rPr>
            </w:pPr>
            <w:r w:rsidRPr="0038357A">
              <w:rPr>
                <w:rFonts w:ascii="Times New Roman" w:hAnsi="Times New Roman" w:cs="Times New Roman"/>
                <w:b/>
                <w:sz w:val="28"/>
                <w:szCs w:val="28"/>
              </w:rPr>
              <w:t>Article 44.3</w:t>
            </w:r>
          </w:p>
          <w:p w:rsidR="00057680" w:rsidRPr="0038357A" w:rsidRDefault="00057680" w:rsidP="00F57494">
            <w:pPr>
              <w:jc w:val="both"/>
              <w:rPr>
                <w:rFonts w:ascii="Times New Roman" w:hAnsi="Times New Roman" w:cs="Times New Roman"/>
                <w:sz w:val="28"/>
                <w:szCs w:val="28"/>
              </w:rPr>
            </w:pPr>
            <w:r w:rsidRPr="0038357A">
              <w:rPr>
                <w:rFonts w:ascii="Times New Roman" w:hAnsi="Times New Roman" w:cs="Times New Roman"/>
                <w:sz w:val="28"/>
                <w:szCs w:val="28"/>
              </w:rPr>
              <w:t>L’assistant social de l’entreprise collabore avec le service médical. Il est membre du Comité de Santé et Sécurité au Travail.</w:t>
            </w:r>
          </w:p>
        </w:tc>
      </w:tr>
      <w:tr w:rsidR="00057680" w:rsidRPr="00F6409F" w:rsidTr="0014788C">
        <w:tc>
          <w:tcPr>
            <w:tcW w:w="10774" w:type="dxa"/>
          </w:tcPr>
          <w:p w:rsidR="00057680" w:rsidRPr="0038357A" w:rsidRDefault="00057680" w:rsidP="002F37F8">
            <w:pPr>
              <w:jc w:val="both"/>
              <w:rPr>
                <w:rFonts w:ascii="Times New Roman" w:hAnsi="Times New Roman" w:cs="Times New Roman"/>
                <w:sz w:val="28"/>
                <w:szCs w:val="28"/>
              </w:rPr>
            </w:pPr>
            <w:r w:rsidRPr="0038357A">
              <w:rPr>
                <w:rFonts w:ascii="Times New Roman" w:hAnsi="Times New Roman" w:cs="Times New Roman"/>
                <w:b/>
                <w:sz w:val="28"/>
                <w:szCs w:val="28"/>
              </w:rPr>
              <w:t>Note</w:t>
            </w:r>
            <w:r w:rsidRPr="0038357A">
              <w:rPr>
                <w:rFonts w:ascii="Times New Roman" w:hAnsi="Times New Roman" w:cs="Times New Roman"/>
                <w:sz w:val="28"/>
                <w:szCs w:val="28"/>
              </w:rPr>
              <w:t xml:space="preserve"> : </w:t>
            </w:r>
            <w:r w:rsidRPr="0038357A">
              <w:rPr>
                <w:rFonts w:ascii="Times New Roman" w:hAnsi="Times New Roman" w:cs="Times New Roman"/>
                <w:i/>
                <w:sz w:val="28"/>
                <w:szCs w:val="28"/>
              </w:rPr>
              <w:t>Un décret viendra préciser les modalités d’application du chapitre comme le prévoit l’article 44.4.</w:t>
            </w:r>
          </w:p>
        </w:tc>
      </w:tr>
      <w:tr w:rsidR="00057680" w:rsidRPr="00F6409F" w:rsidTr="0014788C">
        <w:tc>
          <w:tcPr>
            <w:tcW w:w="10774" w:type="dxa"/>
          </w:tcPr>
          <w:p w:rsidR="00057680" w:rsidRPr="0038357A" w:rsidRDefault="00057680" w:rsidP="00A12332">
            <w:pPr>
              <w:jc w:val="center"/>
              <w:rPr>
                <w:rFonts w:ascii="Times New Roman" w:hAnsi="Times New Roman" w:cs="Times New Roman"/>
                <w:sz w:val="28"/>
                <w:szCs w:val="28"/>
              </w:rPr>
            </w:pPr>
            <w:r w:rsidRPr="0038357A">
              <w:rPr>
                <w:rFonts w:ascii="Times New Roman" w:hAnsi="Times New Roman" w:cs="Times New Roman"/>
                <w:sz w:val="28"/>
                <w:szCs w:val="28"/>
              </w:rPr>
              <w:t>TITRE V : SYNDICATS PROFESSIONNELS</w:t>
            </w:r>
          </w:p>
          <w:p w:rsidR="00057680" w:rsidRPr="0038357A" w:rsidRDefault="00057680" w:rsidP="00A12332">
            <w:pPr>
              <w:jc w:val="center"/>
              <w:rPr>
                <w:rFonts w:ascii="Times New Roman" w:hAnsi="Times New Roman" w:cs="Times New Roman"/>
                <w:sz w:val="28"/>
                <w:szCs w:val="28"/>
              </w:rPr>
            </w:pPr>
            <w:r w:rsidRPr="0038357A">
              <w:rPr>
                <w:rFonts w:ascii="Times New Roman" w:hAnsi="Times New Roman" w:cs="Times New Roman"/>
                <w:sz w:val="28"/>
                <w:szCs w:val="28"/>
              </w:rPr>
              <w:t>CHAPITRE PREMIER : LIBERTÉ SYNDICALE ET CONSTITUTION DES SYNDICATS</w:t>
            </w:r>
          </w:p>
        </w:tc>
      </w:tr>
      <w:tr w:rsidR="00057680" w:rsidRPr="00F6409F" w:rsidTr="0014788C">
        <w:tc>
          <w:tcPr>
            <w:tcW w:w="10774" w:type="dxa"/>
          </w:tcPr>
          <w:p w:rsidR="00057680" w:rsidRPr="0038357A" w:rsidRDefault="00057680" w:rsidP="00F57494">
            <w:pPr>
              <w:jc w:val="both"/>
              <w:rPr>
                <w:rFonts w:ascii="Times New Roman" w:hAnsi="Times New Roman" w:cs="Times New Roman"/>
                <w:b/>
                <w:sz w:val="28"/>
                <w:szCs w:val="28"/>
              </w:rPr>
            </w:pPr>
            <w:r w:rsidRPr="0038357A">
              <w:rPr>
                <w:rFonts w:ascii="Times New Roman" w:hAnsi="Times New Roman" w:cs="Times New Roman"/>
                <w:b/>
                <w:sz w:val="28"/>
                <w:szCs w:val="28"/>
              </w:rPr>
              <w:t>Article 51.11</w:t>
            </w:r>
          </w:p>
          <w:p w:rsidR="00057680" w:rsidRPr="0038357A" w:rsidRDefault="00057680" w:rsidP="00F57494">
            <w:pPr>
              <w:jc w:val="both"/>
              <w:rPr>
                <w:rFonts w:ascii="Times New Roman" w:hAnsi="Times New Roman" w:cs="Times New Roman"/>
                <w:sz w:val="28"/>
                <w:szCs w:val="28"/>
              </w:rPr>
            </w:pPr>
            <w:r w:rsidRPr="0038357A">
              <w:rPr>
                <w:rFonts w:ascii="Times New Roman" w:hAnsi="Times New Roman" w:cs="Times New Roman"/>
                <w:sz w:val="28"/>
                <w:szCs w:val="28"/>
              </w:rPr>
              <w:t>Les syndicats professionnels ne peuvent faire l’objet de suspension ou de dissolution administrative.</w:t>
            </w:r>
          </w:p>
          <w:p w:rsidR="00057680" w:rsidRPr="0038357A" w:rsidRDefault="00057680" w:rsidP="00F57494">
            <w:pPr>
              <w:jc w:val="both"/>
              <w:rPr>
                <w:rFonts w:ascii="Times New Roman" w:hAnsi="Times New Roman" w:cs="Times New Roman"/>
                <w:sz w:val="28"/>
                <w:szCs w:val="28"/>
              </w:rPr>
            </w:pPr>
            <w:r w:rsidRPr="0038357A">
              <w:rPr>
                <w:rFonts w:ascii="Times New Roman" w:hAnsi="Times New Roman" w:cs="Times New Roman"/>
                <w:sz w:val="28"/>
                <w:szCs w:val="28"/>
              </w:rPr>
              <w:t>En cas de dissolution volontaire, statutaire ou prononcée par la justice, les biens du syndicat sont dévolus, conformément aux statuts ou, à défaut de dispositions statutaires, suivant les règles déterminées par l’assemblée générale. En aucun cas, ils ne peuvent être répartis entre les membres adhérents.</w:t>
            </w:r>
          </w:p>
        </w:tc>
      </w:tr>
      <w:tr w:rsidR="00057680" w:rsidRPr="00F6409F" w:rsidTr="0014788C">
        <w:tc>
          <w:tcPr>
            <w:tcW w:w="10774" w:type="dxa"/>
          </w:tcPr>
          <w:p w:rsidR="00057680" w:rsidRPr="0038357A" w:rsidRDefault="00057680" w:rsidP="00F57494">
            <w:pPr>
              <w:jc w:val="both"/>
              <w:rPr>
                <w:rFonts w:ascii="Times New Roman" w:hAnsi="Times New Roman" w:cs="Times New Roman"/>
                <w:sz w:val="28"/>
                <w:szCs w:val="28"/>
              </w:rPr>
            </w:pPr>
            <w:r w:rsidRPr="0038357A">
              <w:rPr>
                <w:rFonts w:ascii="Times New Roman" w:hAnsi="Times New Roman" w:cs="Times New Roman"/>
                <w:b/>
                <w:sz w:val="28"/>
                <w:szCs w:val="28"/>
              </w:rPr>
              <w:t>Note </w:t>
            </w:r>
            <w:r w:rsidRPr="0038357A">
              <w:rPr>
                <w:rFonts w:ascii="Times New Roman" w:hAnsi="Times New Roman" w:cs="Times New Roman"/>
                <w:sz w:val="28"/>
                <w:szCs w:val="28"/>
              </w:rPr>
              <w:t xml:space="preserve">: </w:t>
            </w:r>
            <w:r w:rsidRPr="0038357A">
              <w:rPr>
                <w:rFonts w:ascii="Times New Roman" w:hAnsi="Times New Roman" w:cs="Times New Roman"/>
                <w:i/>
                <w:sz w:val="28"/>
                <w:szCs w:val="28"/>
              </w:rPr>
              <w:t>Renforcement de la protection du droit syndical à travers l’affirmation de l’impossibilité pour l’administration de suspendre ou dissoudre un syndicat professionnel.</w:t>
            </w:r>
          </w:p>
        </w:tc>
      </w:tr>
      <w:tr w:rsidR="00057680" w:rsidRPr="00F6409F" w:rsidTr="0014788C">
        <w:tc>
          <w:tcPr>
            <w:tcW w:w="10774" w:type="dxa"/>
          </w:tcPr>
          <w:p w:rsidR="00057680" w:rsidRPr="0038357A" w:rsidRDefault="00057680" w:rsidP="00246C4A">
            <w:pPr>
              <w:jc w:val="center"/>
              <w:rPr>
                <w:rFonts w:ascii="Times New Roman" w:hAnsi="Times New Roman" w:cs="Times New Roman"/>
                <w:sz w:val="28"/>
                <w:szCs w:val="28"/>
              </w:rPr>
            </w:pPr>
            <w:r w:rsidRPr="0038357A">
              <w:rPr>
                <w:rFonts w:ascii="Times New Roman" w:hAnsi="Times New Roman" w:cs="Times New Roman"/>
                <w:sz w:val="28"/>
                <w:szCs w:val="28"/>
              </w:rPr>
              <w:lastRenderedPageBreak/>
              <w:t>CHAPITRE 2 : CAPACITÉ CIVILE DES SYNDICATS PROFESSIONNELS</w:t>
            </w:r>
          </w:p>
        </w:tc>
      </w:tr>
      <w:tr w:rsidR="00057680" w:rsidRPr="00F6409F" w:rsidTr="0014788C">
        <w:tc>
          <w:tcPr>
            <w:tcW w:w="10774" w:type="dxa"/>
          </w:tcPr>
          <w:p w:rsidR="00057680" w:rsidRPr="0038357A" w:rsidRDefault="00057680" w:rsidP="006D1459">
            <w:pPr>
              <w:jc w:val="center"/>
              <w:rPr>
                <w:rFonts w:ascii="Times New Roman" w:hAnsi="Times New Roman" w:cs="Times New Roman"/>
                <w:sz w:val="28"/>
                <w:szCs w:val="28"/>
              </w:rPr>
            </w:pPr>
            <w:r w:rsidRPr="0038357A">
              <w:rPr>
                <w:rFonts w:ascii="Times New Roman" w:hAnsi="Times New Roman" w:cs="Times New Roman"/>
                <w:sz w:val="28"/>
                <w:szCs w:val="28"/>
              </w:rPr>
              <w:t>CHAPITRE 3 : GROUPEMENTS DE SYNDICATS</w:t>
            </w:r>
          </w:p>
        </w:tc>
      </w:tr>
      <w:tr w:rsidR="00057680" w:rsidRPr="00F6409F" w:rsidTr="0014788C">
        <w:tc>
          <w:tcPr>
            <w:tcW w:w="10774" w:type="dxa"/>
          </w:tcPr>
          <w:p w:rsidR="00057680" w:rsidRPr="0038357A" w:rsidRDefault="00057680" w:rsidP="00117AFF">
            <w:pPr>
              <w:jc w:val="center"/>
              <w:rPr>
                <w:rFonts w:ascii="Times New Roman" w:hAnsi="Times New Roman" w:cs="Times New Roman"/>
                <w:sz w:val="28"/>
                <w:szCs w:val="28"/>
              </w:rPr>
            </w:pPr>
            <w:r w:rsidRPr="0038357A">
              <w:rPr>
                <w:rFonts w:ascii="Times New Roman" w:hAnsi="Times New Roman" w:cs="Times New Roman"/>
                <w:sz w:val="28"/>
                <w:szCs w:val="28"/>
              </w:rPr>
              <w:t>CHAPITRE 4 : SYNDICATS REPRÉSENTATIFS</w:t>
            </w:r>
          </w:p>
        </w:tc>
      </w:tr>
      <w:tr w:rsidR="00057680" w:rsidRPr="00F6409F" w:rsidTr="0014788C">
        <w:tc>
          <w:tcPr>
            <w:tcW w:w="10774" w:type="dxa"/>
          </w:tcPr>
          <w:p w:rsidR="00057680" w:rsidRPr="0038357A" w:rsidRDefault="00057680" w:rsidP="000628BC">
            <w:pPr>
              <w:jc w:val="center"/>
              <w:rPr>
                <w:rFonts w:ascii="Times New Roman" w:hAnsi="Times New Roman" w:cs="Times New Roman"/>
                <w:sz w:val="28"/>
                <w:szCs w:val="28"/>
              </w:rPr>
            </w:pPr>
            <w:r w:rsidRPr="0038357A">
              <w:rPr>
                <w:rFonts w:ascii="Times New Roman" w:hAnsi="Times New Roman" w:cs="Times New Roman"/>
                <w:sz w:val="28"/>
                <w:szCs w:val="28"/>
              </w:rPr>
              <w:t>CHAPITRE 5 </w:t>
            </w:r>
            <w:proofErr w:type="gramStart"/>
            <w:r w:rsidRPr="0038357A">
              <w:rPr>
                <w:rFonts w:ascii="Times New Roman" w:hAnsi="Times New Roman" w:cs="Times New Roman"/>
                <w:sz w:val="28"/>
                <w:szCs w:val="28"/>
              </w:rPr>
              <w:t>:MARQUES</w:t>
            </w:r>
            <w:proofErr w:type="gramEnd"/>
            <w:r w:rsidRPr="0038357A">
              <w:rPr>
                <w:rFonts w:ascii="Times New Roman" w:hAnsi="Times New Roman" w:cs="Times New Roman"/>
                <w:sz w:val="28"/>
                <w:szCs w:val="28"/>
              </w:rPr>
              <w:t xml:space="preserve"> SYNDICALES</w:t>
            </w:r>
          </w:p>
        </w:tc>
      </w:tr>
      <w:tr w:rsidR="00057680" w:rsidRPr="00F6409F" w:rsidTr="0014788C">
        <w:tc>
          <w:tcPr>
            <w:tcW w:w="10774" w:type="dxa"/>
          </w:tcPr>
          <w:p w:rsidR="00057680" w:rsidRPr="0038357A" w:rsidRDefault="00057680" w:rsidP="00781FA3">
            <w:pPr>
              <w:jc w:val="center"/>
              <w:rPr>
                <w:rFonts w:ascii="Times New Roman" w:hAnsi="Times New Roman" w:cs="Times New Roman"/>
                <w:sz w:val="28"/>
                <w:szCs w:val="28"/>
              </w:rPr>
            </w:pPr>
            <w:r w:rsidRPr="0038357A">
              <w:rPr>
                <w:rFonts w:ascii="Times New Roman" w:hAnsi="Times New Roman" w:cs="Times New Roman"/>
                <w:sz w:val="28"/>
                <w:szCs w:val="28"/>
              </w:rPr>
              <w:t>CHAPITRE 6 : CAISSES DE SECOURS MUTUELS ET DE RETRAITE</w:t>
            </w:r>
          </w:p>
        </w:tc>
      </w:tr>
      <w:tr w:rsidR="00057680" w:rsidRPr="00F6409F" w:rsidTr="0014788C">
        <w:tc>
          <w:tcPr>
            <w:tcW w:w="10774" w:type="dxa"/>
          </w:tcPr>
          <w:p w:rsidR="00057680" w:rsidRPr="0038357A" w:rsidRDefault="00057680" w:rsidP="00781FA3">
            <w:pPr>
              <w:jc w:val="center"/>
              <w:rPr>
                <w:rFonts w:ascii="Times New Roman" w:hAnsi="Times New Roman" w:cs="Times New Roman"/>
                <w:sz w:val="28"/>
                <w:szCs w:val="28"/>
              </w:rPr>
            </w:pPr>
            <w:r w:rsidRPr="0038357A">
              <w:rPr>
                <w:rFonts w:ascii="Times New Roman" w:hAnsi="Times New Roman" w:cs="Times New Roman"/>
                <w:sz w:val="28"/>
                <w:szCs w:val="28"/>
              </w:rPr>
              <w:t>CHAPITRE 7 : COTISATIONS SYNDICALES</w:t>
            </w:r>
          </w:p>
        </w:tc>
      </w:tr>
      <w:tr w:rsidR="00057680" w:rsidRPr="00F6409F" w:rsidTr="0014788C">
        <w:tc>
          <w:tcPr>
            <w:tcW w:w="10774" w:type="dxa"/>
          </w:tcPr>
          <w:p w:rsidR="00057680" w:rsidRPr="0038357A" w:rsidRDefault="00057680" w:rsidP="00F57494">
            <w:pPr>
              <w:jc w:val="both"/>
              <w:rPr>
                <w:rFonts w:ascii="Times New Roman" w:hAnsi="Times New Roman" w:cs="Times New Roman"/>
                <w:b/>
                <w:sz w:val="28"/>
                <w:szCs w:val="28"/>
              </w:rPr>
            </w:pPr>
            <w:r w:rsidRPr="0038357A">
              <w:rPr>
                <w:rFonts w:ascii="Times New Roman" w:hAnsi="Times New Roman" w:cs="Times New Roman"/>
                <w:b/>
                <w:sz w:val="28"/>
                <w:szCs w:val="28"/>
              </w:rPr>
              <w:t>Article 57.1</w:t>
            </w:r>
          </w:p>
          <w:p w:rsidR="00057680" w:rsidRPr="0038357A" w:rsidRDefault="00057680" w:rsidP="00F57494">
            <w:pPr>
              <w:jc w:val="both"/>
              <w:rPr>
                <w:rFonts w:ascii="Times New Roman" w:hAnsi="Times New Roman" w:cs="Times New Roman"/>
                <w:sz w:val="28"/>
                <w:szCs w:val="28"/>
              </w:rPr>
            </w:pPr>
            <w:r w:rsidRPr="0038357A">
              <w:rPr>
                <w:rFonts w:ascii="Times New Roman" w:hAnsi="Times New Roman" w:cs="Times New Roman"/>
                <w:sz w:val="28"/>
                <w:szCs w:val="28"/>
              </w:rPr>
              <w:t>Le recouvrement des cotisations syndicales s’effectue à l’intérieur de l’établissement. Il s’opère à la source sur le salaire du travailleur.</w:t>
            </w:r>
          </w:p>
          <w:p w:rsidR="00057680" w:rsidRPr="0038357A" w:rsidRDefault="00057680" w:rsidP="00F57494">
            <w:pPr>
              <w:jc w:val="both"/>
              <w:rPr>
                <w:rFonts w:ascii="Times New Roman" w:hAnsi="Times New Roman" w:cs="Times New Roman"/>
                <w:sz w:val="28"/>
                <w:szCs w:val="28"/>
              </w:rPr>
            </w:pPr>
            <w:r w:rsidRPr="0038357A">
              <w:rPr>
                <w:rFonts w:ascii="Times New Roman" w:hAnsi="Times New Roman" w:cs="Times New Roman"/>
                <w:sz w:val="28"/>
                <w:szCs w:val="28"/>
              </w:rPr>
              <w:t>Le responsable syndical doit adresser un courrier de demande de prélèvement de cotisation de ses membres ou adhérents à la direction générale de l’entreprise, accompagné de la fiche de prélèvement de cotisation émargée par chaque adhérent.</w:t>
            </w:r>
          </w:p>
          <w:p w:rsidR="00057680" w:rsidRPr="0038357A" w:rsidRDefault="00057680" w:rsidP="00F57494">
            <w:pPr>
              <w:jc w:val="both"/>
              <w:rPr>
                <w:rFonts w:ascii="Times New Roman" w:hAnsi="Times New Roman" w:cs="Times New Roman"/>
                <w:sz w:val="28"/>
                <w:szCs w:val="28"/>
              </w:rPr>
            </w:pPr>
            <w:r w:rsidRPr="0038357A">
              <w:rPr>
                <w:rFonts w:ascii="Times New Roman" w:hAnsi="Times New Roman" w:cs="Times New Roman"/>
                <w:sz w:val="28"/>
                <w:szCs w:val="28"/>
              </w:rPr>
              <w:t>L’employeur doit prélever les cotisations et les reverser aux syndicats.</w:t>
            </w:r>
          </w:p>
          <w:p w:rsidR="00057680" w:rsidRPr="0038357A" w:rsidRDefault="00057680" w:rsidP="00F57494">
            <w:pPr>
              <w:jc w:val="both"/>
              <w:rPr>
                <w:rFonts w:ascii="Times New Roman" w:hAnsi="Times New Roman" w:cs="Times New Roman"/>
                <w:sz w:val="28"/>
                <w:szCs w:val="28"/>
              </w:rPr>
            </w:pPr>
            <w:r w:rsidRPr="0038357A">
              <w:rPr>
                <w:rFonts w:ascii="Times New Roman" w:hAnsi="Times New Roman" w:cs="Times New Roman"/>
                <w:sz w:val="28"/>
                <w:szCs w:val="28"/>
              </w:rPr>
              <w:t>Aucun employeur ne doit faire la rétention des cotisations syndicales.</w:t>
            </w:r>
          </w:p>
        </w:tc>
      </w:tr>
      <w:tr w:rsidR="00057680" w:rsidRPr="00F6409F" w:rsidTr="0014788C">
        <w:tc>
          <w:tcPr>
            <w:tcW w:w="10774" w:type="dxa"/>
          </w:tcPr>
          <w:p w:rsidR="00057680" w:rsidRPr="0038357A" w:rsidRDefault="00057680" w:rsidP="00E45B84">
            <w:pPr>
              <w:jc w:val="center"/>
              <w:rPr>
                <w:rFonts w:ascii="Times New Roman" w:hAnsi="Times New Roman" w:cs="Times New Roman"/>
                <w:sz w:val="28"/>
                <w:szCs w:val="28"/>
              </w:rPr>
            </w:pPr>
            <w:r w:rsidRPr="0038357A">
              <w:rPr>
                <w:rFonts w:ascii="Times New Roman" w:hAnsi="Times New Roman" w:cs="Times New Roman"/>
                <w:sz w:val="28"/>
                <w:szCs w:val="28"/>
              </w:rPr>
              <w:t>TITRE VI : REPRÉSENTATION DES TRAVAILLEURS DANS L’ENTREPRISE</w:t>
            </w:r>
          </w:p>
          <w:p w:rsidR="00057680" w:rsidRPr="0038357A" w:rsidRDefault="00057680" w:rsidP="00E45B84">
            <w:pPr>
              <w:jc w:val="center"/>
              <w:rPr>
                <w:rFonts w:ascii="Times New Roman" w:hAnsi="Times New Roman" w:cs="Times New Roman"/>
                <w:sz w:val="28"/>
                <w:szCs w:val="28"/>
              </w:rPr>
            </w:pPr>
            <w:r w:rsidRPr="0038357A">
              <w:rPr>
                <w:rFonts w:ascii="Times New Roman" w:hAnsi="Times New Roman" w:cs="Times New Roman"/>
                <w:sz w:val="28"/>
                <w:szCs w:val="28"/>
              </w:rPr>
              <w:t>CHAPITRE PREMIER : DÉLÉGUÉS DU PERSONNEL</w:t>
            </w:r>
          </w:p>
        </w:tc>
      </w:tr>
      <w:tr w:rsidR="00057680" w:rsidRPr="00F6409F" w:rsidTr="0014788C">
        <w:tc>
          <w:tcPr>
            <w:tcW w:w="10774" w:type="dxa"/>
          </w:tcPr>
          <w:p w:rsidR="00057680" w:rsidRPr="0038357A" w:rsidRDefault="00057680" w:rsidP="00F57494">
            <w:pPr>
              <w:jc w:val="both"/>
              <w:rPr>
                <w:rFonts w:ascii="Times New Roman" w:hAnsi="Times New Roman" w:cs="Times New Roman"/>
                <w:b/>
                <w:sz w:val="28"/>
                <w:szCs w:val="28"/>
              </w:rPr>
            </w:pPr>
            <w:r w:rsidRPr="0038357A">
              <w:rPr>
                <w:rFonts w:ascii="Times New Roman" w:hAnsi="Times New Roman" w:cs="Times New Roman"/>
                <w:b/>
                <w:sz w:val="28"/>
                <w:szCs w:val="28"/>
              </w:rPr>
              <w:t>Article 61.5</w:t>
            </w:r>
          </w:p>
          <w:p w:rsidR="00057680" w:rsidRPr="0038357A" w:rsidRDefault="00057680" w:rsidP="00F57494">
            <w:pPr>
              <w:jc w:val="both"/>
              <w:rPr>
                <w:rFonts w:ascii="Times New Roman" w:hAnsi="Times New Roman" w:cs="Times New Roman"/>
                <w:sz w:val="28"/>
                <w:szCs w:val="28"/>
              </w:rPr>
            </w:pPr>
            <w:r w:rsidRPr="0038357A">
              <w:rPr>
                <w:rFonts w:ascii="Times New Roman" w:hAnsi="Times New Roman" w:cs="Times New Roman"/>
                <w:sz w:val="28"/>
                <w:szCs w:val="28"/>
              </w:rPr>
              <w:t xml:space="preserve">L’initiative des élections incombe à l’employeur. L’inspecteur du travail et des lois sociales participe à l’organisation et au déroulement des élections. En cas de renouvellement de l’institution, les élections doivent être organisées dans le mois qui précède la fin des mandats. </w:t>
            </w:r>
          </w:p>
          <w:p w:rsidR="00057680" w:rsidRPr="0038357A" w:rsidRDefault="00057680" w:rsidP="00F57494">
            <w:pPr>
              <w:jc w:val="both"/>
              <w:rPr>
                <w:rFonts w:ascii="Times New Roman" w:hAnsi="Times New Roman" w:cs="Times New Roman"/>
                <w:sz w:val="28"/>
                <w:szCs w:val="28"/>
              </w:rPr>
            </w:pPr>
            <w:r w:rsidRPr="0038357A">
              <w:rPr>
                <w:rFonts w:ascii="Times New Roman" w:hAnsi="Times New Roman" w:cs="Times New Roman"/>
                <w:sz w:val="28"/>
                <w:szCs w:val="28"/>
              </w:rPr>
              <w:t xml:space="preserve">En cas de carence de l’employeur, l’inspecteur du travail et des lois sociales peut ordonner l’organisation d’élections ou de nouvelles élections. A moins que l’inspecteur du travail et des lois sociales ait constaté que l’entreprise n’était plus soumise à l’obligation d’élire des délégués du personnel, les mandats en cours sont prorogés jusqu’aux nouvelles élections. </w:t>
            </w:r>
          </w:p>
        </w:tc>
      </w:tr>
      <w:tr w:rsidR="00057680" w:rsidRPr="00F6409F" w:rsidTr="0014788C">
        <w:tc>
          <w:tcPr>
            <w:tcW w:w="10774" w:type="dxa"/>
          </w:tcPr>
          <w:p w:rsidR="00057680" w:rsidRPr="0038357A" w:rsidRDefault="00057680" w:rsidP="00F57494">
            <w:pPr>
              <w:jc w:val="both"/>
              <w:rPr>
                <w:rFonts w:ascii="Times New Roman" w:hAnsi="Times New Roman" w:cs="Times New Roman"/>
                <w:sz w:val="28"/>
                <w:szCs w:val="28"/>
              </w:rPr>
            </w:pPr>
            <w:r w:rsidRPr="0038357A">
              <w:rPr>
                <w:rFonts w:ascii="Times New Roman" w:hAnsi="Times New Roman" w:cs="Times New Roman"/>
                <w:b/>
                <w:sz w:val="28"/>
                <w:szCs w:val="28"/>
              </w:rPr>
              <w:t>Note </w:t>
            </w:r>
            <w:r w:rsidRPr="0038357A">
              <w:rPr>
                <w:rFonts w:ascii="Times New Roman" w:hAnsi="Times New Roman" w:cs="Times New Roman"/>
                <w:sz w:val="28"/>
                <w:szCs w:val="28"/>
              </w:rPr>
              <w:t xml:space="preserve">: </w:t>
            </w:r>
            <w:r w:rsidRPr="0038357A">
              <w:rPr>
                <w:rFonts w:ascii="Times New Roman" w:hAnsi="Times New Roman" w:cs="Times New Roman"/>
                <w:i/>
                <w:sz w:val="28"/>
                <w:szCs w:val="28"/>
              </w:rPr>
              <w:t>Désormais, l’inspecteur du travail et des lois sociales prend une part active dans l’organisation et le déroulement des élections de délégués du personnel.</w:t>
            </w:r>
          </w:p>
        </w:tc>
      </w:tr>
      <w:tr w:rsidR="00057680" w:rsidRPr="00F6409F" w:rsidTr="0014788C">
        <w:tc>
          <w:tcPr>
            <w:tcW w:w="10774" w:type="dxa"/>
          </w:tcPr>
          <w:p w:rsidR="00057680" w:rsidRPr="0038357A" w:rsidRDefault="00057680" w:rsidP="00F57494">
            <w:pPr>
              <w:jc w:val="both"/>
              <w:rPr>
                <w:rFonts w:ascii="Times New Roman" w:hAnsi="Times New Roman" w:cs="Times New Roman"/>
                <w:b/>
                <w:sz w:val="28"/>
                <w:szCs w:val="28"/>
              </w:rPr>
            </w:pPr>
            <w:r w:rsidRPr="0038357A">
              <w:rPr>
                <w:rFonts w:ascii="Times New Roman" w:hAnsi="Times New Roman" w:cs="Times New Roman"/>
                <w:b/>
                <w:sz w:val="28"/>
                <w:szCs w:val="28"/>
              </w:rPr>
              <w:t>Article 61.6</w:t>
            </w:r>
          </w:p>
          <w:p w:rsidR="00057680" w:rsidRPr="0038357A" w:rsidRDefault="00057680" w:rsidP="00F57494">
            <w:pPr>
              <w:jc w:val="both"/>
              <w:rPr>
                <w:rFonts w:ascii="Times New Roman" w:hAnsi="Times New Roman" w:cs="Times New Roman"/>
                <w:sz w:val="28"/>
                <w:szCs w:val="28"/>
              </w:rPr>
            </w:pPr>
            <w:r w:rsidRPr="0038357A">
              <w:rPr>
                <w:rFonts w:ascii="Times New Roman" w:hAnsi="Times New Roman" w:cs="Times New Roman"/>
                <w:sz w:val="28"/>
                <w:szCs w:val="28"/>
              </w:rPr>
              <w:t>Les contestations relatives à l’électorat, à l’éligibilité des délégués du personnel ainsi qu’à la régularité des opérations électorales sont de la compétence du président du tribunal du Travail qui statue d’urgence en premier et dernier ressort.</w:t>
            </w:r>
          </w:p>
        </w:tc>
      </w:tr>
      <w:tr w:rsidR="00057680" w:rsidRPr="00F6409F" w:rsidTr="0014788C">
        <w:tc>
          <w:tcPr>
            <w:tcW w:w="10774" w:type="dxa"/>
          </w:tcPr>
          <w:p w:rsidR="00057680" w:rsidRPr="0038357A" w:rsidRDefault="00057680" w:rsidP="00F57494">
            <w:pPr>
              <w:jc w:val="both"/>
              <w:rPr>
                <w:rFonts w:ascii="Times New Roman" w:hAnsi="Times New Roman" w:cs="Times New Roman"/>
                <w:b/>
                <w:sz w:val="28"/>
                <w:szCs w:val="28"/>
              </w:rPr>
            </w:pPr>
            <w:r w:rsidRPr="0038357A">
              <w:rPr>
                <w:rFonts w:ascii="Times New Roman" w:hAnsi="Times New Roman" w:cs="Times New Roman"/>
                <w:b/>
                <w:sz w:val="28"/>
                <w:szCs w:val="28"/>
              </w:rPr>
              <w:t>Article 61.8</w:t>
            </w:r>
          </w:p>
          <w:p w:rsidR="00057680" w:rsidRPr="0038357A" w:rsidRDefault="00057680" w:rsidP="00F57494">
            <w:pPr>
              <w:jc w:val="both"/>
              <w:rPr>
                <w:rFonts w:ascii="Times New Roman" w:hAnsi="Times New Roman" w:cs="Times New Roman"/>
                <w:sz w:val="28"/>
                <w:szCs w:val="28"/>
              </w:rPr>
            </w:pPr>
            <w:r w:rsidRPr="0038357A">
              <w:rPr>
                <w:rFonts w:ascii="Times New Roman" w:hAnsi="Times New Roman" w:cs="Times New Roman"/>
                <w:sz w:val="28"/>
                <w:szCs w:val="28"/>
              </w:rPr>
              <w:t>Tout licenciement d’un délégué du personnel envisagé par l’employeur ou son représentant est soumis à l’autorisation préalable de l’inspecteur du travail et des lois sociales.</w:t>
            </w:r>
          </w:p>
          <w:p w:rsidR="00057680" w:rsidRPr="0038357A" w:rsidRDefault="00057680" w:rsidP="00F57494">
            <w:pPr>
              <w:jc w:val="both"/>
              <w:rPr>
                <w:rFonts w:ascii="Times New Roman" w:hAnsi="Times New Roman" w:cs="Times New Roman"/>
                <w:sz w:val="28"/>
                <w:szCs w:val="28"/>
              </w:rPr>
            </w:pPr>
            <w:r w:rsidRPr="0038357A">
              <w:rPr>
                <w:rFonts w:ascii="Times New Roman" w:hAnsi="Times New Roman" w:cs="Times New Roman"/>
                <w:sz w:val="28"/>
                <w:szCs w:val="28"/>
              </w:rPr>
              <w:t>La demande d’autorisation de licenciement est adressée à l’inspecteur du travail et des lois sociales du ressort avec copie au travailleur.</w:t>
            </w:r>
          </w:p>
          <w:p w:rsidR="00057680" w:rsidRPr="0038357A" w:rsidRDefault="00057680" w:rsidP="00F57494">
            <w:pPr>
              <w:jc w:val="both"/>
              <w:rPr>
                <w:rFonts w:ascii="Times New Roman" w:hAnsi="Times New Roman" w:cs="Times New Roman"/>
                <w:sz w:val="28"/>
                <w:szCs w:val="28"/>
              </w:rPr>
            </w:pPr>
            <w:r w:rsidRPr="0038357A">
              <w:rPr>
                <w:rFonts w:ascii="Times New Roman" w:hAnsi="Times New Roman" w:cs="Times New Roman"/>
                <w:sz w:val="28"/>
                <w:szCs w:val="28"/>
              </w:rPr>
              <w:t>En cas de faute lourde, l’employeur peut prononcer immédiatement la mise à pied provisoire de l’intéressé, en attendant la décision de l’inspecteur du travail et des lois sociales.</w:t>
            </w:r>
          </w:p>
          <w:p w:rsidR="00057680" w:rsidRPr="0038357A" w:rsidRDefault="00057680" w:rsidP="00F57494">
            <w:pPr>
              <w:jc w:val="both"/>
              <w:rPr>
                <w:rFonts w:ascii="Times New Roman" w:hAnsi="Times New Roman" w:cs="Times New Roman"/>
                <w:sz w:val="28"/>
                <w:szCs w:val="28"/>
              </w:rPr>
            </w:pPr>
            <w:r w:rsidRPr="0038357A">
              <w:rPr>
                <w:rFonts w:ascii="Times New Roman" w:hAnsi="Times New Roman" w:cs="Times New Roman"/>
                <w:sz w:val="28"/>
                <w:szCs w:val="28"/>
              </w:rPr>
              <w:t>Dans ce cas, la décision motivée de l’inspecteur du travail et des lois sociales intervient obligatoirement, après enquête contradictoire, dans un délai maximum d’un mois. Cette décision est simultanément notifiée par écrit au travailleur et à l’employeur.</w:t>
            </w:r>
          </w:p>
          <w:p w:rsidR="00057680" w:rsidRPr="0038357A" w:rsidRDefault="00057680" w:rsidP="00F57494">
            <w:pPr>
              <w:jc w:val="both"/>
              <w:rPr>
                <w:rFonts w:ascii="Times New Roman" w:hAnsi="Times New Roman" w:cs="Times New Roman"/>
                <w:sz w:val="28"/>
                <w:szCs w:val="28"/>
              </w:rPr>
            </w:pPr>
            <w:r w:rsidRPr="0038357A">
              <w:rPr>
                <w:rFonts w:ascii="Times New Roman" w:hAnsi="Times New Roman" w:cs="Times New Roman"/>
                <w:sz w:val="28"/>
                <w:szCs w:val="28"/>
              </w:rPr>
              <w:t>La décision de l’inspecteur du travail et des lois sociales peut faire l’objet des recours prévus, par le droit commun, contre les décisions administratives.</w:t>
            </w:r>
          </w:p>
        </w:tc>
      </w:tr>
      <w:tr w:rsidR="00057680" w:rsidRPr="00F6409F" w:rsidTr="0014788C">
        <w:tc>
          <w:tcPr>
            <w:tcW w:w="10774" w:type="dxa"/>
          </w:tcPr>
          <w:p w:rsidR="00057680" w:rsidRPr="0038357A" w:rsidRDefault="00057680" w:rsidP="00190230">
            <w:pPr>
              <w:jc w:val="both"/>
              <w:rPr>
                <w:rFonts w:ascii="Times New Roman" w:hAnsi="Times New Roman" w:cs="Times New Roman"/>
                <w:sz w:val="28"/>
                <w:szCs w:val="28"/>
              </w:rPr>
            </w:pPr>
            <w:r w:rsidRPr="0038357A">
              <w:rPr>
                <w:rFonts w:ascii="Times New Roman" w:hAnsi="Times New Roman" w:cs="Times New Roman"/>
                <w:b/>
                <w:sz w:val="28"/>
                <w:szCs w:val="28"/>
              </w:rPr>
              <w:t>Note</w:t>
            </w:r>
            <w:r w:rsidRPr="0038357A">
              <w:rPr>
                <w:rFonts w:ascii="Times New Roman" w:hAnsi="Times New Roman" w:cs="Times New Roman"/>
                <w:sz w:val="28"/>
                <w:szCs w:val="28"/>
              </w:rPr>
              <w:t xml:space="preserve"> : </w:t>
            </w:r>
            <w:r w:rsidRPr="0038357A">
              <w:rPr>
                <w:rFonts w:ascii="Times New Roman" w:hAnsi="Times New Roman" w:cs="Times New Roman"/>
                <w:bCs/>
                <w:i/>
                <w:sz w:val="28"/>
                <w:szCs w:val="28"/>
              </w:rPr>
              <w:t xml:space="preserve">Lorsqu’un délégué du personnel commet une  faute lourde, l’employeur dispose d’un </w:t>
            </w:r>
            <w:r w:rsidRPr="0038357A">
              <w:rPr>
                <w:rFonts w:ascii="Times New Roman" w:hAnsi="Times New Roman" w:cs="Times New Roman"/>
                <w:bCs/>
                <w:i/>
                <w:sz w:val="28"/>
                <w:szCs w:val="28"/>
              </w:rPr>
              <w:lastRenderedPageBreak/>
              <w:t xml:space="preserve">délai de 4 jours ouvrables pour requérir l’autorisation de l’inspecteur de travail s’il entend procéder au licenciement du délégué du personnel fautif. </w:t>
            </w:r>
          </w:p>
        </w:tc>
      </w:tr>
      <w:tr w:rsidR="00057680" w:rsidRPr="00F6409F" w:rsidTr="0014788C">
        <w:tc>
          <w:tcPr>
            <w:tcW w:w="10774" w:type="dxa"/>
          </w:tcPr>
          <w:p w:rsidR="00057680" w:rsidRPr="0038357A" w:rsidRDefault="00057680" w:rsidP="00F57494">
            <w:pPr>
              <w:jc w:val="both"/>
              <w:rPr>
                <w:rFonts w:ascii="Times New Roman" w:hAnsi="Times New Roman" w:cs="Times New Roman"/>
                <w:b/>
                <w:sz w:val="28"/>
                <w:szCs w:val="28"/>
              </w:rPr>
            </w:pPr>
            <w:r w:rsidRPr="0038357A">
              <w:rPr>
                <w:rFonts w:ascii="Times New Roman" w:hAnsi="Times New Roman" w:cs="Times New Roman"/>
                <w:b/>
                <w:sz w:val="28"/>
                <w:szCs w:val="28"/>
              </w:rPr>
              <w:lastRenderedPageBreak/>
              <w:t>Article 61.9</w:t>
            </w:r>
          </w:p>
          <w:p w:rsidR="00057680" w:rsidRPr="0038357A" w:rsidRDefault="00057680" w:rsidP="00950DFE">
            <w:pPr>
              <w:jc w:val="both"/>
              <w:rPr>
                <w:rFonts w:ascii="Times New Roman" w:hAnsi="Times New Roman" w:cs="Times New Roman"/>
                <w:bCs/>
                <w:sz w:val="28"/>
                <w:szCs w:val="28"/>
              </w:rPr>
            </w:pPr>
            <w:r w:rsidRPr="0038357A">
              <w:rPr>
                <w:rFonts w:ascii="Times New Roman" w:hAnsi="Times New Roman" w:cs="Times New Roman"/>
                <w:bCs/>
                <w:sz w:val="28"/>
                <w:szCs w:val="28"/>
              </w:rPr>
              <w:t>Est nul et de nul effet le licenciement d’un délégué du personnel effectué par l’employeur sans que les prescriptions prévues à l’article précédent ne soient observées. L'employeur ne peut poursuivre la rupture du contrat par d’autres  moyens.</w:t>
            </w:r>
          </w:p>
          <w:p w:rsidR="00057680" w:rsidRPr="0038357A" w:rsidRDefault="00057680" w:rsidP="00950DFE">
            <w:pPr>
              <w:jc w:val="both"/>
              <w:rPr>
                <w:rFonts w:ascii="Times New Roman" w:hAnsi="Times New Roman" w:cs="Times New Roman"/>
                <w:bCs/>
                <w:sz w:val="28"/>
                <w:szCs w:val="28"/>
              </w:rPr>
            </w:pPr>
            <w:r w:rsidRPr="0038357A">
              <w:rPr>
                <w:rFonts w:ascii="Times New Roman" w:hAnsi="Times New Roman" w:cs="Times New Roman"/>
                <w:bCs/>
                <w:sz w:val="28"/>
                <w:szCs w:val="28"/>
              </w:rPr>
              <w:t>Si un employeur licencie un délégué du personnel sans l’autorisation de l’inspecteur du travail et des lois sociales ou si l’inspecteur du travail et des lois sociales donne un avis défavorable à la demande de licenciement  du délégué du personnel, celui-ci doit demander sa réintégration dans l’entreprise par tous moyens laissant  trace écrite.</w:t>
            </w:r>
          </w:p>
          <w:p w:rsidR="00057680" w:rsidRPr="0038357A" w:rsidRDefault="00057680" w:rsidP="00950DFE">
            <w:pPr>
              <w:jc w:val="both"/>
              <w:rPr>
                <w:rFonts w:ascii="Times New Roman" w:hAnsi="Times New Roman" w:cs="Times New Roman"/>
                <w:bCs/>
                <w:sz w:val="28"/>
                <w:szCs w:val="28"/>
              </w:rPr>
            </w:pPr>
            <w:r w:rsidRPr="0038357A">
              <w:rPr>
                <w:rFonts w:ascii="Times New Roman" w:hAnsi="Times New Roman" w:cs="Times New Roman"/>
                <w:bCs/>
                <w:sz w:val="28"/>
                <w:szCs w:val="28"/>
              </w:rPr>
              <w:t>Si l’employeur  ne réintègre pas le délégué qu’il a licencié huit jours après la réception de la lettre de demande de réintégration, il est tenu de lui verser une indemnité spéciale égale à la rémunération  due pendant  la période de suspension du contrat de travail  ainsi qu’une indemnité supplémentaire égale à :</w:t>
            </w:r>
          </w:p>
          <w:p w:rsidR="00057680" w:rsidRPr="0038357A" w:rsidRDefault="00057680" w:rsidP="00950DFE">
            <w:pPr>
              <w:pStyle w:val="Paragraphedeliste"/>
              <w:numPr>
                <w:ilvl w:val="0"/>
                <w:numId w:val="1"/>
              </w:numPr>
              <w:jc w:val="both"/>
              <w:rPr>
                <w:rFonts w:ascii="Times New Roman" w:hAnsi="Times New Roman" w:cs="Times New Roman"/>
                <w:bCs/>
                <w:sz w:val="28"/>
                <w:szCs w:val="28"/>
              </w:rPr>
            </w:pPr>
            <w:r w:rsidRPr="0038357A">
              <w:rPr>
                <w:rFonts w:ascii="Times New Roman" w:hAnsi="Times New Roman" w:cs="Times New Roman"/>
                <w:bCs/>
                <w:sz w:val="28"/>
                <w:szCs w:val="28"/>
              </w:rPr>
              <w:t xml:space="preserve"> 12 mois de salaire brut lorsqu’il compte de l à 5 ans d’ancienneté dans l’entreprise ;</w:t>
            </w:r>
          </w:p>
          <w:p w:rsidR="00057680" w:rsidRPr="0038357A" w:rsidRDefault="00057680" w:rsidP="00950DFE">
            <w:pPr>
              <w:pStyle w:val="Paragraphedeliste"/>
              <w:numPr>
                <w:ilvl w:val="0"/>
                <w:numId w:val="1"/>
              </w:numPr>
              <w:jc w:val="both"/>
              <w:rPr>
                <w:rFonts w:ascii="Times New Roman" w:hAnsi="Times New Roman" w:cs="Times New Roman"/>
                <w:bCs/>
                <w:sz w:val="28"/>
                <w:szCs w:val="28"/>
              </w:rPr>
            </w:pPr>
            <w:r w:rsidRPr="0038357A">
              <w:rPr>
                <w:rFonts w:ascii="Times New Roman" w:hAnsi="Times New Roman" w:cs="Times New Roman"/>
                <w:bCs/>
                <w:sz w:val="28"/>
                <w:szCs w:val="28"/>
              </w:rPr>
              <w:t>20 mois de salaire brut lorsqu’il</w:t>
            </w:r>
            <w:r w:rsidR="00190230">
              <w:rPr>
                <w:rFonts w:ascii="Times New Roman" w:hAnsi="Times New Roman" w:cs="Times New Roman"/>
                <w:bCs/>
                <w:sz w:val="28"/>
                <w:szCs w:val="28"/>
              </w:rPr>
              <w:t xml:space="preserve"> </w:t>
            </w:r>
            <w:r w:rsidRPr="0038357A">
              <w:rPr>
                <w:rFonts w:ascii="Times New Roman" w:hAnsi="Times New Roman" w:cs="Times New Roman"/>
                <w:bCs/>
                <w:sz w:val="28"/>
                <w:szCs w:val="28"/>
              </w:rPr>
              <w:t>compte plus de 5 ans jusqu’à 10 ans d’ancienneté dans l’entreprise ;</w:t>
            </w:r>
          </w:p>
          <w:p w:rsidR="00057680" w:rsidRPr="0038357A" w:rsidRDefault="00057680" w:rsidP="00950DFE">
            <w:pPr>
              <w:pStyle w:val="Paragraphedeliste"/>
              <w:numPr>
                <w:ilvl w:val="0"/>
                <w:numId w:val="1"/>
              </w:numPr>
              <w:jc w:val="both"/>
              <w:rPr>
                <w:rFonts w:ascii="Times New Roman" w:hAnsi="Times New Roman" w:cs="Times New Roman"/>
                <w:bCs/>
                <w:sz w:val="28"/>
                <w:szCs w:val="28"/>
              </w:rPr>
            </w:pPr>
            <w:r w:rsidRPr="0038357A">
              <w:rPr>
                <w:rFonts w:ascii="Times New Roman" w:hAnsi="Times New Roman" w:cs="Times New Roman"/>
                <w:bCs/>
                <w:sz w:val="28"/>
                <w:szCs w:val="28"/>
              </w:rPr>
              <w:t>2 mois de salaire brut par année de présence, avec un maximum de 36 mois, lorsqu’il compte plus de 10 ans d’ancienneté dans l’entreprise.</w:t>
            </w:r>
          </w:p>
          <w:p w:rsidR="00057680" w:rsidRPr="0038357A" w:rsidRDefault="00057680" w:rsidP="00950DFE">
            <w:pPr>
              <w:jc w:val="both"/>
              <w:rPr>
                <w:rFonts w:ascii="Times New Roman" w:hAnsi="Times New Roman" w:cs="Times New Roman"/>
                <w:bCs/>
                <w:sz w:val="28"/>
                <w:szCs w:val="28"/>
              </w:rPr>
            </w:pPr>
            <w:r w:rsidRPr="0038357A">
              <w:rPr>
                <w:rFonts w:ascii="Times New Roman" w:hAnsi="Times New Roman" w:cs="Times New Roman"/>
                <w:bCs/>
                <w:sz w:val="28"/>
                <w:szCs w:val="28"/>
              </w:rPr>
              <w:t>L’ancienneté est calculée à la date de la suspension des activités professionnelles au sein de l’entreprise.</w:t>
            </w:r>
          </w:p>
          <w:p w:rsidR="00057680" w:rsidRPr="0038357A" w:rsidRDefault="00057680" w:rsidP="00F57494">
            <w:pPr>
              <w:jc w:val="both"/>
              <w:rPr>
                <w:rFonts w:ascii="Times New Roman" w:hAnsi="Times New Roman" w:cs="Times New Roman"/>
                <w:bCs/>
                <w:sz w:val="28"/>
                <w:szCs w:val="28"/>
              </w:rPr>
            </w:pPr>
            <w:r w:rsidRPr="0038357A">
              <w:rPr>
                <w:rFonts w:ascii="Times New Roman" w:hAnsi="Times New Roman" w:cs="Times New Roman"/>
                <w:bCs/>
                <w:sz w:val="28"/>
                <w:szCs w:val="28"/>
              </w:rPr>
              <w:t>En cas de réintégration, le délégué du personnel percevra son salaire correspondant   à la période de suspension du contrat de travail.</w:t>
            </w:r>
          </w:p>
        </w:tc>
      </w:tr>
      <w:tr w:rsidR="00057680" w:rsidRPr="00F6409F" w:rsidTr="0014788C">
        <w:tc>
          <w:tcPr>
            <w:tcW w:w="10774" w:type="dxa"/>
          </w:tcPr>
          <w:p w:rsidR="00057680" w:rsidRPr="0038357A" w:rsidRDefault="00057680" w:rsidP="00345143">
            <w:pPr>
              <w:jc w:val="center"/>
              <w:rPr>
                <w:rFonts w:ascii="Times New Roman" w:hAnsi="Times New Roman" w:cs="Times New Roman"/>
                <w:sz w:val="28"/>
                <w:szCs w:val="28"/>
              </w:rPr>
            </w:pPr>
            <w:r w:rsidRPr="0038357A">
              <w:rPr>
                <w:rFonts w:ascii="Times New Roman" w:hAnsi="Times New Roman" w:cs="Times New Roman"/>
                <w:sz w:val="28"/>
                <w:szCs w:val="28"/>
              </w:rPr>
              <w:t>CHAPITRE 2 : DÉLÉGUÉS SYNDICAUX</w:t>
            </w:r>
          </w:p>
        </w:tc>
      </w:tr>
      <w:tr w:rsidR="00057680" w:rsidRPr="00F6409F" w:rsidTr="0014788C">
        <w:tc>
          <w:tcPr>
            <w:tcW w:w="10774" w:type="dxa"/>
          </w:tcPr>
          <w:p w:rsidR="00057680" w:rsidRPr="0038357A" w:rsidRDefault="00057680" w:rsidP="00421EC4">
            <w:pPr>
              <w:jc w:val="center"/>
              <w:rPr>
                <w:rFonts w:ascii="Times New Roman" w:hAnsi="Times New Roman" w:cs="Times New Roman"/>
                <w:sz w:val="28"/>
                <w:szCs w:val="28"/>
              </w:rPr>
            </w:pPr>
            <w:r w:rsidRPr="0038357A">
              <w:rPr>
                <w:rFonts w:ascii="Times New Roman" w:hAnsi="Times New Roman" w:cs="Times New Roman"/>
                <w:sz w:val="28"/>
                <w:szCs w:val="28"/>
              </w:rPr>
              <w:t>CHAPITRE 3 : COMITÉ D’ENTREPRISE</w:t>
            </w:r>
          </w:p>
        </w:tc>
      </w:tr>
      <w:tr w:rsidR="00057680" w:rsidRPr="00F6409F" w:rsidTr="0014788C">
        <w:tc>
          <w:tcPr>
            <w:tcW w:w="10774" w:type="dxa"/>
          </w:tcPr>
          <w:p w:rsidR="00057680" w:rsidRPr="0038357A" w:rsidRDefault="00057680" w:rsidP="0014788C">
            <w:pPr>
              <w:jc w:val="both"/>
              <w:rPr>
                <w:rFonts w:ascii="Times New Roman" w:hAnsi="Times New Roman" w:cs="Times New Roman"/>
                <w:i/>
                <w:sz w:val="28"/>
                <w:szCs w:val="28"/>
              </w:rPr>
            </w:pPr>
            <w:r w:rsidRPr="0038357A">
              <w:rPr>
                <w:rFonts w:ascii="Times New Roman" w:hAnsi="Times New Roman" w:cs="Times New Roman"/>
                <w:i/>
                <w:sz w:val="28"/>
                <w:szCs w:val="28"/>
              </w:rPr>
              <w:t>Dans l’attente du décret d’application du chapitre relatif au Comité d’entrep</w:t>
            </w:r>
            <w:r w:rsidR="0014788C">
              <w:rPr>
                <w:rFonts w:ascii="Times New Roman" w:hAnsi="Times New Roman" w:cs="Times New Roman"/>
                <w:i/>
                <w:sz w:val="28"/>
                <w:szCs w:val="28"/>
              </w:rPr>
              <w:t xml:space="preserve">rise, on notera </w:t>
            </w:r>
            <w:r w:rsidRPr="0038357A">
              <w:rPr>
                <w:rFonts w:ascii="Times New Roman" w:hAnsi="Times New Roman" w:cs="Times New Roman"/>
                <w:i/>
                <w:sz w:val="28"/>
                <w:szCs w:val="28"/>
              </w:rPr>
              <w:t>que cette institution contribuera à renforcer la défense des intérêts des salariés au</w:t>
            </w:r>
            <w:r w:rsidR="0014788C">
              <w:rPr>
                <w:rFonts w:ascii="Times New Roman" w:hAnsi="Times New Roman" w:cs="Times New Roman"/>
                <w:i/>
                <w:sz w:val="28"/>
                <w:szCs w:val="28"/>
              </w:rPr>
              <w:t xml:space="preserve"> sein des entreprises. </w:t>
            </w:r>
            <w:r w:rsidRPr="0038357A">
              <w:rPr>
                <w:rFonts w:ascii="Times New Roman" w:hAnsi="Times New Roman" w:cs="Times New Roman"/>
                <w:i/>
                <w:sz w:val="28"/>
                <w:szCs w:val="28"/>
              </w:rPr>
              <w:t xml:space="preserve">L’institution d’un Comité d’entreprise ne peut se faire que dans les entreprises employant habituellement au moins 300 salariés permanents. </w:t>
            </w:r>
          </w:p>
        </w:tc>
      </w:tr>
      <w:tr w:rsidR="00057680" w:rsidRPr="00F6409F" w:rsidTr="0014788C">
        <w:tc>
          <w:tcPr>
            <w:tcW w:w="10774" w:type="dxa"/>
          </w:tcPr>
          <w:p w:rsidR="00057680" w:rsidRPr="0038357A" w:rsidRDefault="00057680" w:rsidP="00D14192">
            <w:pPr>
              <w:jc w:val="center"/>
              <w:rPr>
                <w:rFonts w:ascii="Times New Roman" w:hAnsi="Times New Roman" w:cs="Times New Roman"/>
                <w:sz w:val="28"/>
                <w:szCs w:val="28"/>
              </w:rPr>
            </w:pPr>
            <w:r w:rsidRPr="0038357A">
              <w:rPr>
                <w:rFonts w:ascii="Times New Roman" w:hAnsi="Times New Roman" w:cs="Times New Roman"/>
                <w:sz w:val="28"/>
                <w:szCs w:val="28"/>
              </w:rPr>
              <w:t>TITRE VII : NÉGOCIATION COLLECTIVE</w:t>
            </w:r>
          </w:p>
          <w:p w:rsidR="00057680" w:rsidRPr="0038357A" w:rsidRDefault="00057680" w:rsidP="00C71918">
            <w:pPr>
              <w:jc w:val="center"/>
              <w:rPr>
                <w:rFonts w:ascii="Times New Roman" w:hAnsi="Times New Roman" w:cs="Times New Roman"/>
                <w:sz w:val="28"/>
                <w:szCs w:val="28"/>
              </w:rPr>
            </w:pPr>
            <w:r w:rsidRPr="0038357A">
              <w:rPr>
                <w:rFonts w:ascii="Times New Roman" w:hAnsi="Times New Roman" w:cs="Times New Roman"/>
                <w:sz w:val="28"/>
                <w:szCs w:val="28"/>
              </w:rPr>
              <w:t>CHAPITRE PREMIER : INSTANCES DE DIALOGUE SOCIAL</w:t>
            </w:r>
          </w:p>
        </w:tc>
      </w:tr>
      <w:tr w:rsidR="00057680" w:rsidRPr="00F6409F" w:rsidTr="0014788C">
        <w:tc>
          <w:tcPr>
            <w:tcW w:w="10774" w:type="dxa"/>
          </w:tcPr>
          <w:p w:rsidR="00057680" w:rsidRPr="0038357A" w:rsidRDefault="00057680" w:rsidP="00C71918">
            <w:pPr>
              <w:jc w:val="both"/>
              <w:rPr>
                <w:rFonts w:ascii="Times New Roman" w:hAnsi="Times New Roman" w:cs="Times New Roman"/>
                <w:bCs/>
                <w:i/>
                <w:sz w:val="28"/>
                <w:szCs w:val="28"/>
              </w:rPr>
            </w:pPr>
            <w:r w:rsidRPr="0038357A">
              <w:rPr>
                <w:rFonts w:ascii="Times New Roman" w:hAnsi="Times New Roman" w:cs="Times New Roman"/>
                <w:b/>
                <w:sz w:val="28"/>
                <w:szCs w:val="28"/>
              </w:rPr>
              <w:t>Note</w:t>
            </w:r>
            <w:r w:rsidRPr="0038357A">
              <w:rPr>
                <w:rFonts w:ascii="Times New Roman" w:hAnsi="Times New Roman" w:cs="Times New Roman"/>
                <w:sz w:val="28"/>
                <w:szCs w:val="28"/>
              </w:rPr>
              <w:t> </w:t>
            </w:r>
            <w:r w:rsidR="0014788C" w:rsidRPr="0038357A">
              <w:rPr>
                <w:rFonts w:ascii="Times New Roman" w:hAnsi="Times New Roman" w:cs="Times New Roman"/>
                <w:sz w:val="28"/>
                <w:szCs w:val="28"/>
              </w:rPr>
              <w:t>:</w:t>
            </w:r>
            <w:r w:rsidR="0014788C" w:rsidRPr="0038357A">
              <w:rPr>
                <w:rFonts w:ascii="Times New Roman" w:hAnsi="Times New Roman" w:cs="Times New Roman"/>
                <w:bCs/>
                <w:i/>
                <w:sz w:val="28"/>
                <w:szCs w:val="28"/>
              </w:rPr>
              <w:t xml:space="preserve"> Le</w:t>
            </w:r>
            <w:r w:rsidRPr="0038357A">
              <w:rPr>
                <w:rFonts w:ascii="Times New Roman" w:hAnsi="Times New Roman" w:cs="Times New Roman"/>
                <w:bCs/>
                <w:i/>
                <w:sz w:val="28"/>
                <w:szCs w:val="28"/>
              </w:rPr>
              <w:t xml:space="preserve"> nouveau texte a institué 3 instances de dialogue social, à savoir :</w:t>
            </w:r>
          </w:p>
          <w:p w:rsidR="00057680" w:rsidRPr="0038357A" w:rsidRDefault="00057680" w:rsidP="00C71918">
            <w:pPr>
              <w:numPr>
                <w:ilvl w:val="0"/>
                <w:numId w:val="1"/>
              </w:numPr>
              <w:jc w:val="both"/>
              <w:rPr>
                <w:rFonts w:ascii="Times New Roman" w:hAnsi="Times New Roman" w:cs="Times New Roman"/>
                <w:bCs/>
                <w:i/>
                <w:sz w:val="28"/>
                <w:szCs w:val="28"/>
              </w:rPr>
            </w:pPr>
            <w:r w:rsidRPr="0038357A">
              <w:rPr>
                <w:rFonts w:ascii="Times New Roman" w:hAnsi="Times New Roman" w:cs="Times New Roman"/>
                <w:bCs/>
                <w:i/>
                <w:sz w:val="28"/>
                <w:szCs w:val="28"/>
              </w:rPr>
              <w:t>Commission consultative du travail</w:t>
            </w:r>
          </w:p>
          <w:p w:rsidR="00057680" w:rsidRPr="0038357A" w:rsidRDefault="00057680" w:rsidP="00C71918">
            <w:pPr>
              <w:numPr>
                <w:ilvl w:val="0"/>
                <w:numId w:val="1"/>
              </w:numPr>
              <w:jc w:val="both"/>
              <w:rPr>
                <w:rFonts w:ascii="Times New Roman" w:hAnsi="Times New Roman" w:cs="Times New Roman"/>
                <w:bCs/>
                <w:i/>
                <w:sz w:val="28"/>
                <w:szCs w:val="28"/>
              </w:rPr>
            </w:pPr>
            <w:r w:rsidRPr="0038357A">
              <w:rPr>
                <w:rFonts w:ascii="Times New Roman" w:hAnsi="Times New Roman" w:cs="Times New Roman"/>
                <w:bCs/>
                <w:i/>
                <w:sz w:val="28"/>
                <w:szCs w:val="28"/>
              </w:rPr>
              <w:t>Conseil national du Dialogue social</w:t>
            </w:r>
          </w:p>
          <w:p w:rsidR="00057680" w:rsidRPr="0038357A" w:rsidRDefault="00057680" w:rsidP="00C71918">
            <w:pPr>
              <w:numPr>
                <w:ilvl w:val="0"/>
                <w:numId w:val="1"/>
              </w:numPr>
              <w:jc w:val="both"/>
              <w:rPr>
                <w:rFonts w:ascii="Times New Roman" w:hAnsi="Times New Roman" w:cs="Times New Roman"/>
                <w:bCs/>
                <w:i/>
                <w:sz w:val="28"/>
                <w:szCs w:val="28"/>
              </w:rPr>
            </w:pPr>
            <w:r w:rsidRPr="0038357A">
              <w:rPr>
                <w:rFonts w:ascii="Times New Roman" w:hAnsi="Times New Roman" w:cs="Times New Roman"/>
                <w:bCs/>
                <w:i/>
                <w:sz w:val="28"/>
                <w:szCs w:val="28"/>
              </w:rPr>
              <w:t>Comité technique consultatif pour l’étude des questions intéressant la santé et la sécurité au travail.</w:t>
            </w:r>
          </w:p>
          <w:p w:rsidR="00057680" w:rsidRPr="0038357A" w:rsidRDefault="00057680" w:rsidP="00F57494">
            <w:pPr>
              <w:jc w:val="both"/>
              <w:rPr>
                <w:rFonts w:ascii="Times New Roman" w:hAnsi="Times New Roman" w:cs="Times New Roman"/>
                <w:sz w:val="28"/>
                <w:szCs w:val="28"/>
              </w:rPr>
            </w:pPr>
            <w:r w:rsidRPr="0038357A">
              <w:rPr>
                <w:rFonts w:ascii="Times New Roman" w:hAnsi="Times New Roman" w:cs="Times New Roman"/>
                <w:bCs/>
                <w:i/>
                <w:sz w:val="28"/>
                <w:szCs w:val="28"/>
              </w:rPr>
              <w:t>Les détails concernant l’organisation, la composition et le fonctionnement de ces instances seront déterminés par décret.</w:t>
            </w:r>
          </w:p>
        </w:tc>
      </w:tr>
      <w:tr w:rsidR="00057680" w:rsidRPr="00F6409F" w:rsidTr="0014788C">
        <w:tc>
          <w:tcPr>
            <w:tcW w:w="10774" w:type="dxa"/>
          </w:tcPr>
          <w:p w:rsidR="00057680" w:rsidRPr="0038357A" w:rsidRDefault="00057680" w:rsidP="0065508C">
            <w:pPr>
              <w:jc w:val="center"/>
              <w:rPr>
                <w:rFonts w:ascii="Times New Roman" w:hAnsi="Times New Roman" w:cs="Times New Roman"/>
                <w:sz w:val="28"/>
                <w:szCs w:val="28"/>
              </w:rPr>
            </w:pPr>
            <w:r w:rsidRPr="0038357A">
              <w:rPr>
                <w:rFonts w:ascii="Times New Roman" w:hAnsi="Times New Roman" w:cs="Times New Roman"/>
                <w:sz w:val="28"/>
                <w:szCs w:val="28"/>
              </w:rPr>
              <w:t>CHAPITRE 2 : CONVENTIONS COLLECTIVES DE TRAVAIL</w:t>
            </w:r>
          </w:p>
        </w:tc>
      </w:tr>
      <w:tr w:rsidR="00057680" w:rsidRPr="00F6409F" w:rsidTr="0014788C">
        <w:tc>
          <w:tcPr>
            <w:tcW w:w="10774" w:type="dxa"/>
          </w:tcPr>
          <w:p w:rsidR="00057680" w:rsidRPr="0038357A" w:rsidRDefault="00057680" w:rsidP="00DE0110">
            <w:pPr>
              <w:jc w:val="center"/>
              <w:rPr>
                <w:rFonts w:ascii="Times New Roman" w:hAnsi="Times New Roman" w:cs="Times New Roman"/>
                <w:sz w:val="28"/>
                <w:szCs w:val="28"/>
              </w:rPr>
            </w:pPr>
            <w:r w:rsidRPr="0038357A">
              <w:rPr>
                <w:rFonts w:ascii="Times New Roman" w:hAnsi="Times New Roman" w:cs="Times New Roman"/>
                <w:sz w:val="28"/>
                <w:szCs w:val="28"/>
              </w:rPr>
              <w:t>TITRE VIII : DIFFÉRENDS RELATIFS AU TRAVAIL</w:t>
            </w:r>
          </w:p>
          <w:p w:rsidR="00057680" w:rsidRPr="0038357A" w:rsidRDefault="00057680" w:rsidP="00DE0110">
            <w:pPr>
              <w:jc w:val="center"/>
              <w:rPr>
                <w:rFonts w:ascii="Times New Roman" w:hAnsi="Times New Roman" w:cs="Times New Roman"/>
                <w:sz w:val="28"/>
                <w:szCs w:val="28"/>
              </w:rPr>
            </w:pPr>
            <w:r w:rsidRPr="0038357A">
              <w:rPr>
                <w:rFonts w:ascii="Times New Roman" w:hAnsi="Times New Roman" w:cs="Times New Roman"/>
                <w:sz w:val="28"/>
                <w:szCs w:val="28"/>
              </w:rPr>
              <w:t>CHAPITRE PREMIER : DIFFÉRENDS INDIVIDUELS</w:t>
            </w:r>
          </w:p>
          <w:p w:rsidR="00057680" w:rsidRPr="0038357A" w:rsidRDefault="00057680" w:rsidP="00DE0110">
            <w:pPr>
              <w:jc w:val="center"/>
              <w:rPr>
                <w:rFonts w:ascii="Times New Roman" w:hAnsi="Times New Roman" w:cs="Times New Roman"/>
                <w:sz w:val="28"/>
                <w:szCs w:val="28"/>
              </w:rPr>
            </w:pPr>
            <w:r w:rsidRPr="0038357A">
              <w:rPr>
                <w:rFonts w:ascii="Times New Roman" w:hAnsi="Times New Roman" w:cs="Times New Roman"/>
                <w:sz w:val="28"/>
                <w:szCs w:val="28"/>
              </w:rPr>
              <w:t>SECTION 1 : RÈGLEMENT AMIABLE</w:t>
            </w:r>
          </w:p>
        </w:tc>
      </w:tr>
      <w:tr w:rsidR="00057680" w:rsidRPr="00F6409F" w:rsidTr="0014788C">
        <w:tc>
          <w:tcPr>
            <w:tcW w:w="10774" w:type="dxa"/>
          </w:tcPr>
          <w:p w:rsidR="00057680" w:rsidRPr="0038357A" w:rsidRDefault="00057680" w:rsidP="00F66994">
            <w:pPr>
              <w:jc w:val="both"/>
              <w:rPr>
                <w:rFonts w:ascii="Times New Roman" w:hAnsi="Times New Roman" w:cs="Times New Roman"/>
                <w:b/>
                <w:sz w:val="28"/>
                <w:szCs w:val="28"/>
              </w:rPr>
            </w:pPr>
            <w:r w:rsidRPr="0038357A">
              <w:rPr>
                <w:rFonts w:ascii="Times New Roman" w:hAnsi="Times New Roman" w:cs="Times New Roman"/>
                <w:b/>
                <w:sz w:val="28"/>
                <w:szCs w:val="28"/>
              </w:rPr>
              <w:t>Article 81.2</w:t>
            </w:r>
          </w:p>
          <w:p w:rsidR="00057680" w:rsidRPr="0038357A" w:rsidRDefault="00057680" w:rsidP="00F66994">
            <w:pPr>
              <w:jc w:val="both"/>
              <w:rPr>
                <w:rFonts w:ascii="Times New Roman" w:hAnsi="Times New Roman" w:cs="Times New Roman"/>
                <w:sz w:val="28"/>
                <w:szCs w:val="28"/>
              </w:rPr>
            </w:pPr>
            <w:r w:rsidRPr="0038357A">
              <w:rPr>
                <w:rFonts w:ascii="Times New Roman" w:hAnsi="Times New Roman" w:cs="Times New Roman"/>
                <w:sz w:val="28"/>
                <w:szCs w:val="28"/>
              </w:rPr>
              <w:lastRenderedPageBreak/>
              <w:t xml:space="preserve">Tout différend individuel du travail est soumis, avant toute saisine du tribunal du travail, à l’inspecteur du travail et des lois sociales pour tentative de règlement amiable. </w:t>
            </w:r>
          </w:p>
        </w:tc>
      </w:tr>
      <w:tr w:rsidR="00057680" w:rsidRPr="00F6409F" w:rsidTr="0014788C">
        <w:tc>
          <w:tcPr>
            <w:tcW w:w="10774" w:type="dxa"/>
          </w:tcPr>
          <w:p w:rsidR="00057680" w:rsidRPr="00190230" w:rsidRDefault="00057680" w:rsidP="00DB1B84">
            <w:pPr>
              <w:jc w:val="both"/>
              <w:rPr>
                <w:rFonts w:ascii="Times New Roman" w:hAnsi="Times New Roman" w:cs="Times New Roman"/>
                <w:i/>
                <w:sz w:val="28"/>
                <w:szCs w:val="28"/>
              </w:rPr>
            </w:pPr>
            <w:r w:rsidRPr="0038357A">
              <w:rPr>
                <w:rFonts w:ascii="Times New Roman" w:hAnsi="Times New Roman" w:cs="Times New Roman"/>
                <w:b/>
                <w:sz w:val="28"/>
                <w:szCs w:val="28"/>
              </w:rPr>
              <w:lastRenderedPageBreak/>
              <w:t>Note</w:t>
            </w:r>
            <w:r w:rsidRPr="0038357A">
              <w:rPr>
                <w:rFonts w:ascii="Times New Roman" w:hAnsi="Times New Roman" w:cs="Times New Roman"/>
                <w:sz w:val="28"/>
                <w:szCs w:val="28"/>
              </w:rPr>
              <w:t xml:space="preserve"> : </w:t>
            </w:r>
            <w:r w:rsidR="00190230">
              <w:rPr>
                <w:rFonts w:ascii="Times New Roman" w:hAnsi="Times New Roman" w:cs="Times New Roman"/>
                <w:i/>
                <w:sz w:val="28"/>
                <w:szCs w:val="28"/>
              </w:rPr>
              <w:t>L</w:t>
            </w:r>
            <w:r w:rsidRPr="0038357A">
              <w:rPr>
                <w:rFonts w:ascii="Times New Roman" w:hAnsi="Times New Roman" w:cs="Times New Roman"/>
                <w:i/>
                <w:sz w:val="28"/>
                <w:szCs w:val="28"/>
              </w:rPr>
              <w:t xml:space="preserve">a procédure du règlement à l’amiable devant l’inspecteur du travail n’est plus facultative comme le voulait l’ancien Code ; elle est, désormais, obligatoire. En conséquence, la saisine directe du tribunal du travail entache la procédure d’irrégularité. La procédure de conciliation devant l’inspecteur du travail devient ainsi une condition de la saisine de la juridiction du travail. </w:t>
            </w:r>
          </w:p>
        </w:tc>
      </w:tr>
      <w:tr w:rsidR="00057680" w:rsidRPr="00F6409F" w:rsidTr="0014788C">
        <w:tc>
          <w:tcPr>
            <w:tcW w:w="10774" w:type="dxa"/>
          </w:tcPr>
          <w:p w:rsidR="00057680" w:rsidRPr="0038357A" w:rsidRDefault="00057680" w:rsidP="00F57494">
            <w:pPr>
              <w:jc w:val="both"/>
              <w:rPr>
                <w:rFonts w:ascii="Times New Roman" w:hAnsi="Times New Roman" w:cs="Times New Roman"/>
                <w:b/>
                <w:sz w:val="28"/>
                <w:szCs w:val="28"/>
              </w:rPr>
            </w:pPr>
            <w:r w:rsidRPr="0038357A">
              <w:rPr>
                <w:rFonts w:ascii="Times New Roman" w:hAnsi="Times New Roman" w:cs="Times New Roman"/>
                <w:b/>
                <w:sz w:val="28"/>
                <w:szCs w:val="28"/>
              </w:rPr>
              <w:t>Article 81.3</w:t>
            </w:r>
          </w:p>
          <w:p w:rsidR="00057680" w:rsidRPr="0038357A" w:rsidRDefault="00057680" w:rsidP="00F57494">
            <w:pPr>
              <w:jc w:val="both"/>
              <w:rPr>
                <w:rFonts w:ascii="Times New Roman" w:hAnsi="Times New Roman" w:cs="Times New Roman"/>
                <w:sz w:val="28"/>
                <w:szCs w:val="28"/>
              </w:rPr>
            </w:pPr>
            <w:r w:rsidRPr="0038357A">
              <w:rPr>
                <w:rFonts w:ascii="Times New Roman" w:hAnsi="Times New Roman" w:cs="Times New Roman"/>
                <w:sz w:val="28"/>
                <w:szCs w:val="28"/>
              </w:rPr>
              <w:t>Les parties sont tenues de se présenter au jour et heure fixés par la convocation de l’inspecteur du travail et des lois sociales</w:t>
            </w:r>
            <w:r w:rsidR="003969DC">
              <w:rPr>
                <w:rFonts w:ascii="Times New Roman" w:hAnsi="Times New Roman" w:cs="Times New Roman"/>
                <w:sz w:val="28"/>
                <w:szCs w:val="28"/>
              </w:rPr>
              <w:t xml:space="preserve"> (…). </w:t>
            </w:r>
            <w:r w:rsidRPr="0038357A">
              <w:rPr>
                <w:rFonts w:ascii="Times New Roman" w:hAnsi="Times New Roman" w:cs="Times New Roman"/>
                <w:sz w:val="28"/>
                <w:szCs w:val="28"/>
              </w:rPr>
              <w:t>Elles peuvent se faire assister ou représenter soit par un travailleur ou employeur appartenant à la même branche d’activité, soit par un avocat régulièrement inscrit au Barreau, soit encore par un représentant des organisations syndicales auxquelles elles sont affiliées.</w:t>
            </w:r>
          </w:p>
          <w:p w:rsidR="00057680" w:rsidRPr="0038357A" w:rsidRDefault="00057680" w:rsidP="00F57494">
            <w:pPr>
              <w:jc w:val="both"/>
              <w:rPr>
                <w:rFonts w:ascii="Times New Roman" w:hAnsi="Times New Roman" w:cs="Times New Roman"/>
                <w:sz w:val="28"/>
                <w:szCs w:val="28"/>
              </w:rPr>
            </w:pPr>
            <w:r w:rsidRPr="0038357A">
              <w:rPr>
                <w:rFonts w:ascii="Times New Roman" w:hAnsi="Times New Roman" w:cs="Times New Roman"/>
                <w:sz w:val="28"/>
                <w:szCs w:val="28"/>
              </w:rPr>
              <w:t>Les employeurs peuvent, en outre, être représentés par un directeur ou un employé de l’entreprise ou de l’établissement.</w:t>
            </w:r>
          </w:p>
          <w:p w:rsidR="00057680" w:rsidRPr="0038357A" w:rsidRDefault="00057680" w:rsidP="00F57494">
            <w:pPr>
              <w:jc w:val="both"/>
              <w:rPr>
                <w:rFonts w:ascii="Times New Roman" w:hAnsi="Times New Roman" w:cs="Times New Roman"/>
                <w:sz w:val="28"/>
                <w:szCs w:val="28"/>
              </w:rPr>
            </w:pPr>
            <w:r w:rsidRPr="0038357A">
              <w:rPr>
                <w:rFonts w:ascii="Times New Roman" w:hAnsi="Times New Roman" w:cs="Times New Roman"/>
                <w:sz w:val="28"/>
                <w:szCs w:val="28"/>
              </w:rPr>
              <w:t>Si le demandeur ne se présente pas ou n’est pas représenté, il ne peut renouveler sa demande de tentative de règlement amiable.</w:t>
            </w:r>
          </w:p>
          <w:p w:rsidR="00057680" w:rsidRPr="0038357A" w:rsidRDefault="00057680" w:rsidP="00F57494">
            <w:pPr>
              <w:jc w:val="both"/>
              <w:rPr>
                <w:rFonts w:ascii="Times New Roman" w:hAnsi="Times New Roman" w:cs="Times New Roman"/>
                <w:sz w:val="28"/>
                <w:szCs w:val="28"/>
              </w:rPr>
            </w:pPr>
            <w:r w:rsidRPr="0038357A">
              <w:rPr>
                <w:rFonts w:ascii="Times New Roman" w:hAnsi="Times New Roman" w:cs="Times New Roman"/>
                <w:sz w:val="28"/>
                <w:szCs w:val="28"/>
              </w:rPr>
              <w:t xml:space="preserve">Si le défendeur ne se présente pas ou n’est pas représenté, l’affaire est transmise au tribunal du Travail, celui-ci prononce au vu du procès-verbal de non-comparution dressé par l’inspecteur du travail et des lois sociales, une amende civile dont le montant ne peut être inférieur à 1.000.000 de francs CFA. Le jugement est affiché aux frais du défendeur non comparant. </w:t>
            </w:r>
          </w:p>
          <w:p w:rsidR="00057680" w:rsidRPr="0038357A" w:rsidRDefault="00057680" w:rsidP="00F57494">
            <w:pPr>
              <w:jc w:val="both"/>
              <w:rPr>
                <w:rFonts w:ascii="Times New Roman" w:hAnsi="Times New Roman" w:cs="Times New Roman"/>
                <w:sz w:val="28"/>
                <w:szCs w:val="28"/>
              </w:rPr>
            </w:pPr>
            <w:r w:rsidRPr="0038357A">
              <w:rPr>
                <w:rFonts w:ascii="Times New Roman" w:hAnsi="Times New Roman" w:cs="Times New Roman"/>
                <w:sz w:val="28"/>
                <w:szCs w:val="28"/>
              </w:rPr>
              <w:t xml:space="preserve">Sauf en ce qui concerne les avocats, le mandataire des parties est constitué par écrit. </w:t>
            </w:r>
          </w:p>
        </w:tc>
      </w:tr>
      <w:tr w:rsidR="00057680" w:rsidRPr="00F6409F" w:rsidTr="0014788C">
        <w:tc>
          <w:tcPr>
            <w:tcW w:w="10774" w:type="dxa"/>
          </w:tcPr>
          <w:p w:rsidR="00057680" w:rsidRPr="0038357A" w:rsidRDefault="00057680" w:rsidP="00D737C5">
            <w:pPr>
              <w:jc w:val="both"/>
              <w:rPr>
                <w:rFonts w:ascii="Times New Roman" w:hAnsi="Times New Roman" w:cs="Times New Roman"/>
                <w:bCs/>
                <w:i/>
                <w:sz w:val="28"/>
                <w:szCs w:val="28"/>
              </w:rPr>
            </w:pPr>
            <w:r w:rsidRPr="0038357A">
              <w:rPr>
                <w:rFonts w:ascii="Times New Roman" w:hAnsi="Times New Roman" w:cs="Times New Roman"/>
                <w:b/>
                <w:bCs/>
                <w:sz w:val="28"/>
                <w:szCs w:val="28"/>
              </w:rPr>
              <w:t>Note</w:t>
            </w:r>
            <w:r w:rsidRPr="0038357A">
              <w:rPr>
                <w:rFonts w:ascii="Times New Roman" w:hAnsi="Times New Roman" w:cs="Times New Roman"/>
                <w:bCs/>
                <w:sz w:val="28"/>
                <w:szCs w:val="28"/>
              </w:rPr>
              <w:t xml:space="preserve"> : </w:t>
            </w:r>
            <w:r w:rsidRPr="0038357A">
              <w:rPr>
                <w:rFonts w:ascii="Times New Roman" w:hAnsi="Times New Roman" w:cs="Times New Roman"/>
                <w:bCs/>
                <w:i/>
                <w:sz w:val="28"/>
                <w:szCs w:val="28"/>
              </w:rPr>
              <w:t xml:space="preserve">L’amende infligée au défendeur qui ne se présente pas ou qui ne se fait pas représenter durant la tentative de conciliation est fixée à une somme minimum de 1.000.000 F CFA. L’ancien code visait une amende dont le montant ne pouvait pas excéder 100.000 F CFA. </w:t>
            </w:r>
          </w:p>
          <w:p w:rsidR="00057680" w:rsidRPr="0038357A" w:rsidRDefault="00057680" w:rsidP="00D737C5">
            <w:pPr>
              <w:jc w:val="both"/>
              <w:rPr>
                <w:rFonts w:ascii="Times New Roman" w:hAnsi="Times New Roman" w:cs="Times New Roman"/>
                <w:sz w:val="28"/>
                <w:szCs w:val="28"/>
              </w:rPr>
            </w:pPr>
            <w:r w:rsidRPr="0038357A">
              <w:rPr>
                <w:rFonts w:ascii="Times New Roman" w:hAnsi="Times New Roman" w:cs="Times New Roman"/>
                <w:bCs/>
                <w:i/>
                <w:sz w:val="28"/>
                <w:szCs w:val="28"/>
              </w:rPr>
              <w:t>Le nouveau texte est plus précis sur les personnes admises à assister ou représenter les parties.</w:t>
            </w:r>
          </w:p>
        </w:tc>
      </w:tr>
      <w:tr w:rsidR="00057680" w:rsidRPr="00F6409F" w:rsidTr="0014788C">
        <w:tc>
          <w:tcPr>
            <w:tcW w:w="10774" w:type="dxa"/>
          </w:tcPr>
          <w:p w:rsidR="00057680" w:rsidRPr="0038357A" w:rsidRDefault="00057680" w:rsidP="009F518A">
            <w:pPr>
              <w:jc w:val="center"/>
              <w:rPr>
                <w:rFonts w:ascii="Times New Roman" w:hAnsi="Times New Roman" w:cs="Times New Roman"/>
                <w:sz w:val="28"/>
                <w:szCs w:val="28"/>
              </w:rPr>
            </w:pPr>
            <w:r w:rsidRPr="0038357A">
              <w:rPr>
                <w:rFonts w:ascii="Times New Roman" w:hAnsi="Times New Roman" w:cs="Times New Roman"/>
                <w:sz w:val="28"/>
                <w:szCs w:val="28"/>
              </w:rPr>
              <w:t>SECTION 2 : RÈGLEMENT CONTENTIEUX</w:t>
            </w:r>
          </w:p>
        </w:tc>
      </w:tr>
      <w:tr w:rsidR="00057680" w:rsidRPr="00F6409F" w:rsidTr="0014788C">
        <w:tc>
          <w:tcPr>
            <w:tcW w:w="10774" w:type="dxa"/>
          </w:tcPr>
          <w:p w:rsidR="00057680" w:rsidRPr="0038357A" w:rsidRDefault="00057680" w:rsidP="00F57494">
            <w:pPr>
              <w:jc w:val="both"/>
              <w:rPr>
                <w:rFonts w:ascii="Times New Roman" w:hAnsi="Times New Roman" w:cs="Times New Roman"/>
                <w:b/>
                <w:sz w:val="28"/>
                <w:szCs w:val="28"/>
              </w:rPr>
            </w:pPr>
            <w:r w:rsidRPr="0038357A">
              <w:rPr>
                <w:rFonts w:ascii="Times New Roman" w:hAnsi="Times New Roman" w:cs="Times New Roman"/>
                <w:b/>
                <w:sz w:val="28"/>
                <w:szCs w:val="28"/>
              </w:rPr>
              <w:t>Article 81.12</w:t>
            </w:r>
          </w:p>
          <w:p w:rsidR="00057680" w:rsidRPr="0038357A" w:rsidRDefault="00057680" w:rsidP="00F57494">
            <w:pPr>
              <w:jc w:val="both"/>
              <w:rPr>
                <w:rFonts w:ascii="Times New Roman" w:hAnsi="Times New Roman" w:cs="Times New Roman"/>
                <w:sz w:val="28"/>
                <w:szCs w:val="28"/>
              </w:rPr>
            </w:pPr>
            <w:r w:rsidRPr="0038357A">
              <w:rPr>
                <w:rFonts w:ascii="Times New Roman" w:hAnsi="Times New Roman" w:cs="Times New Roman"/>
                <w:sz w:val="28"/>
                <w:szCs w:val="28"/>
              </w:rPr>
              <w:t>La chambre spéciale est composée :</w:t>
            </w:r>
          </w:p>
          <w:p w:rsidR="00057680" w:rsidRPr="0038357A" w:rsidRDefault="00057680" w:rsidP="006350EC">
            <w:pPr>
              <w:pStyle w:val="Paragraphedeliste"/>
              <w:numPr>
                <w:ilvl w:val="0"/>
                <w:numId w:val="1"/>
              </w:numPr>
              <w:jc w:val="both"/>
              <w:rPr>
                <w:rFonts w:ascii="Times New Roman" w:hAnsi="Times New Roman" w:cs="Times New Roman"/>
                <w:sz w:val="28"/>
                <w:szCs w:val="28"/>
              </w:rPr>
            </w:pPr>
            <w:r w:rsidRPr="0038357A">
              <w:rPr>
                <w:rFonts w:ascii="Times New Roman" w:hAnsi="Times New Roman" w:cs="Times New Roman"/>
                <w:sz w:val="28"/>
                <w:szCs w:val="28"/>
              </w:rPr>
              <w:t xml:space="preserve">du président du tribunal de Première instance ou de la section détachée ou d’un magistrat de la juridiction désigné par lui, </w:t>
            </w:r>
            <w:r w:rsidRPr="0038357A">
              <w:rPr>
                <w:rFonts w:ascii="Times New Roman" w:hAnsi="Times New Roman" w:cs="Times New Roman"/>
                <w:i/>
                <w:sz w:val="28"/>
                <w:szCs w:val="28"/>
              </w:rPr>
              <w:t>président</w:t>
            </w:r>
            <w:r w:rsidRPr="0038357A">
              <w:rPr>
                <w:rFonts w:ascii="Times New Roman" w:hAnsi="Times New Roman" w:cs="Times New Roman"/>
                <w:sz w:val="28"/>
                <w:szCs w:val="28"/>
              </w:rPr>
              <w:t> ;</w:t>
            </w:r>
          </w:p>
          <w:p w:rsidR="00057680" w:rsidRPr="0038357A" w:rsidRDefault="00057680" w:rsidP="006350EC">
            <w:pPr>
              <w:pStyle w:val="Paragraphedeliste"/>
              <w:numPr>
                <w:ilvl w:val="0"/>
                <w:numId w:val="1"/>
              </w:numPr>
              <w:jc w:val="both"/>
              <w:rPr>
                <w:rFonts w:ascii="Times New Roman" w:hAnsi="Times New Roman" w:cs="Times New Roman"/>
                <w:sz w:val="28"/>
                <w:szCs w:val="28"/>
              </w:rPr>
            </w:pPr>
            <w:r w:rsidRPr="0038357A">
              <w:rPr>
                <w:rFonts w:ascii="Times New Roman" w:hAnsi="Times New Roman" w:cs="Times New Roman"/>
                <w:sz w:val="28"/>
                <w:szCs w:val="28"/>
              </w:rPr>
              <w:t>d’un assesseur employeur et d’un assesseur travailleur pris parmi ceux figurant sur les listes établies conformément à l’article 81.13 ci-dessous. Pour chaque affaire, le président désigne autant que possible les assesseurs employeurs et travailleurs appartenant à la catégorie professionnelle intéressée. La chambre spéciale peut être divisée en sections professionnelles lorsque la structure du marché du travail le justifie.</w:t>
            </w:r>
          </w:p>
          <w:p w:rsidR="00057680" w:rsidRPr="0038357A" w:rsidRDefault="00057680" w:rsidP="007A435D">
            <w:pPr>
              <w:jc w:val="both"/>
              <w:rPr>
                <w:rFonts w:ascii="Times New Roman" w:hAnsi="Times New Roman" w:cs="Times New Roman"/>
                <w:sz w:val="28"/>
                <w:szCs w:val="28"/>
              </w:rPr>
            </w:pPr>
            <w:r w:rsidRPr="0038357A">
              <w:rPr>
                <w:rFonts w:ascii="Times New Roman" w:hAnsi="Times New Roman" w:cs="Times New Roman"/>
                <w:sz w:val="28"/>
                <w:szCs w:val="28"/>
              </w:rPr>
              <w:t xml:space="preserve">Les assesseurs titulaires sont remplacés, en cas d’empêchement, par des suppléants dont le nombre est égal à celui des titulaires. </w:t>
            </w:r>
          </w:p>
          <w:p w:rsidR="00057680" w:rsidRPr="0038357A" w:rsidRDefault="00057680" w:rsidP="007A435D">
            <w:pPr>
              <w:jc w:val="both"/>
              <w:rPr>
                <w:rFonts w:ascii="Times New Roman" w:hAnsi="Times New Roman" w:cs="Times New Roman"/>
                <w:sz w:val="28"/>
                <w:szCs w:val="28"/>
              </w:rPr>
            </w:pPr>
            <w:r w:rsidRPr="0038357A">
              <w:rPr>
                <w:rFonts w:ascii="Times New Roman" w:hAnsi="Times New Roman" w:cs="Times New Roman"/>
                <w:sz w:val="28"/>
                <w:szCs w:val="28"/>
              </w:rPr>
              <w:t>En cas de carence répétée et constatée des assesseurs, un collège de trois magistrats siège.</w:t>
            </w:r>
          </w:p>
        </w:tc>
      </w:tr>
      <w:tr w:rsidR="00057680" w:rsidRPr="00F6409F" w:rsidTr="0014788C">
        <w:tc>
          <w:tcPr>
            <w:tcW w:w="10774" w:type="dxa"/>
          </w:tcPr>
          <w:p w:rsidR="00057680" w:rsidRPr="0038357A" w:rsidRDefault="00057680" w:rsidP="00F57494">
            <w:pPr>
              <w:jc w:val="both"/>
              <w:rPr>
                <w:rFonts w:ascii="Times New Roman" w:hAnsi="Times New Roman" w:cs="Times New Roman"/>
                <w:sz w:val="28"/>
                <w:szCs w:val="28"/>
              </w:rPr>
            </w:pPr>
            <w:r w:rsidRPr="0038357A">
              <w:rPr>
                <w:rFonts w:ascii="Times New Roman" w:hAnsi="Times New Roman" w:cs="Times New Roman"/>
                <w:b/>
                <w:sz w:val="28"/>
                <w:szCs w:val="28"/>
              </w:rPr>
              <w:t>Note </w:t>
            </w:r>
            <w:r w:rsidRPr="0038357A">
              <w:rPr>
                <w:rFonts w:ascii="Times New Roman" w:hAnsi="Times New Roman" w:cs="Times New Roman"/>
                <w:sz w:val="28"/>
                <w:szCs w:val="28"/>
              </w:rPr>
              <w:t xml:space="preserve">: </w:t>
            </w:r>
            <w:r w:rsidRPr="0038357A">
              <w:rPr>
                <w:rFonts w:ascii="Times New Roman" w:hAnsi="Times New Roman" w:cs="Times New Roman"/>
                <w:bCs/>
                <w:i/>
                <w:sz w:val="28"/>
                <w:szCs w:val="28"/>
              </w:rPr>
              <w:t xml:space="preserve">En cas de carence répétée et constatée des assesseurs, le tribunal ne se composera </w:t>
            </w:r>
            <w:r w:rsidRPr="0038357A">
              <w:rPr>
                <w:rFonts w:ascii="Times New Roman" w:hAnsi="Times New Roman" w:cs="Times New Roman"/>
                <w:bCs/>
                <w:i/>
                <w:sz w:val="28"/>
                <w:szCs w:val="28"/>
              </w:rPr>
              <w:lastRenderedPageBreak/>
              <w:t>plus d’un seul magistrat, mais de trois 3 magistrats.</w:t>
            </w:r>
          </w:p>
        </w:tc>
      </w:tr>
      <w:tr w:rsidR="00057680" w:rsidRPr="00F6409F" w:rsidTr="0014788C">
        <w:tc>
          <w:tcPr>
            <w:tcW w:w="10774" w:type="dxa"/>
          </w:tcPr>
          <w:p w:rsidR="00057680" w:rsidRPr="0038357A" w:rsidRDefault="00057680" w:rsidP="00F57494">
            <w:pPr>
              <w:jc w:val="both"/>
              <w:rPr>
                <w:rFonts w:ascii="Times New Roman" w:hAnsi="Times New Roman" w:cs="Times New Roman"/>
                <w:sz w:val="28"/>
                <w:szCs w:val="28"/>
              </w:rPr>
            </w:pPr>
            <w:r w:rsidRPr="0038357A">
              <w:rPr>
                <w:rFonts w:ascii="Times New Roman" w:hAnsi="Times New Roman" w:cs="Times New Roman"/>
                <w:b/>
                <w:sz w:val="28"/>
                <w:szCs w:val="28"/>
              </w:rPr>
              <w:lastRenderedPageBreak/>
              <w:t>Articles 81.35 à 81.37</w:t>
            </w:r>
            <w:r w:rsidRPr="0038357A">
              <w:rPr>
                <w:rFonts w:ascii="Times New Roman" w:hAnsi="Times New Roman" w:cs="Times New Roman"/>
                <w:sz w:val="28"/>
                <w:szCs w:val="28"/>
              </w:rPr>
              <w:t xml:space="preserve"> : </w:t>
            </w:r>
            <w:r w:rsidRPr="0038357A">
              <w:rPr>
                <w:rFonts w:ascii="Times New Roman" w:hAnsi="Times New Roman" w:cs="Times New Roman"/>
                <w:i/>
                <w:sz w:val="28"/>
                <w:szCs w:val="28"/>
              </w:rPr>
              <w:t>introduction d’une procédure d’urgence en vue de l’ordonnance de mesures ne se heurtant à aucune contestation sérieuse.</w:t>
            </w:r>
          </w:p>
        </w:tc>
      </w:tr>
      <w:tr w:rsidR="00057680" w:rsidRPr="00F6409F" w:rsidTr="0014788C">
        <w:tc>
          <w:tcPr>
            <w:tcW w:w="10774" w:type="dxa"/>
          </w:tcPr>
          <w:p w:rsidR="00057680" w:rsidRPr="0038357A" w:rsidRDefault="00057680" w:rsidP="00FA0D60">
            <w:pPr>
              <w:jc w:val="center"/>
              <w:rPr>
                <w:rFonts w:ascii="Times New Roman" w:hAnsi="Times New Roman" w:cs="Times New Roman"/>
                <w:sz w:val="28"/>
                <w:szCs w:val="28"/>
              </w:rPr>
            </w:pPr>
            <w:r w:rsidRPr="0038357A">
              <w:rPr>
                <w:rFonts w:ascii="Times New Roman" w:hAnsi="Times New Roman" w:cs="Times New Roman"/>
                <w:sz w:val="28"/>
                <w:szCs w:val="28"/>
              </w:rPr>
              <w:t>CHAPITRE 2 : DIFFÉRENDS COLLECTIFS</w:t>
            </w:r>
          </w:p>
          <w:p w:rsidR="00057680" w:rsidRPr="0038357A" w:rsidRDefault="00057680" w:rsidP="00FA0D60">
            <w:pPr>
              <w:jc w:val="center"/>
              <w:rPr>
                <w:rFonts w:ascii="Times New Roman" w:hAnsi="Times New Roman" w:cs="Times New Roman"/>
                <w:sz w:val="28"/>
                <w:szCs w:val="28"/>
              </w:rPr>
            </w:pPr>
            <w:r w:rsidRPr="0038357A">
              <w:rPr>
                <w:rFonts w:ascii="Times New Roman" w:hAnsi="Times New Roman" w:cs="Times New Roman"/>
                <w:sz w:val="28"/>
                <w:szCs w:val="28"/>
              </w:rPr>
              <w:t>SECTION 1 : DISPOSITIONS GÉNÉRALES</w:t>
            </w:r>
          </w:p>
        </w:tc>
      </w:tr>
      <w:tr w:rsidR="00057680" w:rsidRPr="00F6409F" w:rsidTr="0014788C">
        <w:tc>
          <w:tcPr>
            <w:tcW w:w="10774" w:type="dxa"/>
          </w:tcPr>
          <w:p w:rsidR="00057680" w:rsidRPr="0038357A" w:rsidRDefault="00057680" w:rsidP="00F57494">
            <w:pPr>
              <w:jc w:val="both"/>
              <w:rPr>
                <w:rFonts w:ascii="Times New Roman" w:hAnsi="Times New Roman" w:cs="Times New Roman"/>
                <w:b/>
                <w:sz w:val="28"/>
                <w:szCs w:val="28"/>
              </w:rPr>
            </w:pPr>
            <w:r w:rsidRPr="0038357A">
              <w:rPr>
                <w:rFonts w:ascii="Times New Roman" w:hAnsi="Times New Roman" w:cs="Times New Roman"/>
                <w:b/>
                <w:sz w:val="28"/>
                <w:szCs w:val="28"/>
              </w:rPr>
              <w:t>Article 82.2</w:t>
            </w:r>
          </w:p>
          <w:p w:rsidR="00057680" w:rsidRPr="0038357A" w:rsidRDefault="00057680" w:rsidP="00F57494">
            <w:pPr>
              <w:jc w:val="both"/>
              <w:rPr>
                <w:rFonts w:ascii="Times New Roman" w:hAnsi="Times New Roman" w:cs="Times New Roman"/>
                <w:sz w:val="28"/>
                <w:szCs w:val="28"/>
              </w:rPr>
            </w:pPr>
            <w:r w:rsidRPr="0038357A">
              <w:rPr>
                <w:rFonts w:ascii="Times New Roman" w:hAnsi="Times New Roman" w:cs="Times New Roman"/>
                <w:sz w:val="28"/>
                <w:szCs w:val="28"/>
              </w:rPr>
              <w:t>Les salariés ont le droit de se mettre en grève.</w:t>
            </w:r>
          </w:p>
          <w:p w:rsidR="00057680" w:rsidRPr="0038357A" w:rsidRDefault="00057680" w:rsidP="00F57494">
            <w:pPr>
              <w:jc w:val="both"/>
              <w:rPr>
                <w:rFonts w:ascii="Times New Roman" w:hAnsi="Times New Roman" w:cs="Times New Roman"/>
                <w:sz w:val="28"/>
                <w:szCs w:val="28"/>
              </w:rPr>
            </w:pPr>
            <w:r w:rsidRPr="0038357A">
              <w:rPr>
                <w:rFonts w:ascii="Times New Roman" w:hAnsi="Times New Roman" w:cs="Times New Roman"/>
                <w:sz w:val="28"/>
                <w:szCs w:val="28"/>
              </w:rPr>
              <w:t>La grève est un arrêt concerté et collectif du travail décidé par les salariés pour faire aboutir des revendications professionnelles.</w:t>
            </w:r>
          </w:p>
          <w:p w:rsidR="00057680" w:rsidRPr="0038357A" w:rsidRDefault="00057680" w:rsidP="00F57494">
            <w:pPr>
              <w:jc w:val="both"/>
              <w:rPr>
                <w:rFonts w:ascii="Times New Roman" w:hAnsi="Times New Roman" w:cs="Times New Roman"/>
                <w:sz w:val="28"/>
                <w:szCs w:val="28"/>
              </w:rPr>
            </w:pPr>
            <w:r w:rsidRPr="0038357A">
              <w:rPr>
                <w:rFonts w:ascii="Times New Roman" w:hAnsi="Times New Roman" w:cs="Times New Roman"/>
                <w:sz w:val="28"/>
                <w:szCs w:val="28"/>
              </w:rPr>
              <w:t>En cas de grève, un service minimum doit être assuré. Ce service minimum n’est possible que dans les cas suivants :</w:t>
            </w:r>
          </w:p>
          <w:p w:rsidR="00057680" w:rsidRPr="0038357A" w:rsidRDefault="00057680" w:rsidP="003E375C">
            <w:pPr>
              <w:pStyle w:val="Paragraphedeliste"/>
              <w:numPr>
                <w:ilvl w:val="0"/>
                <w:numId w:val="1"/>
              </w:numPr>
              <w:jc w:val="both"/>
              <w:rPr>
                <w:rFonts w:ascii="Times New Roman" w:hAnsi="Times New Roman" w:cs="Times New Roman"/>
                <w:sz w:val="28"/>
                <w:szCs w:val="28"/>
              </w:rPr>
            </w:pPr>
            <w:r w:rsidRPr="0038357A">
              <w:rPr>
                <w:rFonts w:ascii="Times New Roman" w:hAnsi="Times New Roman" w:cs="Times New Roman"/>
                <w:sz w:val="28"/>
                <w:szCs w:val="28"/>
              </w:rPr>
              <w:t>dans les services dont l’interruption risquerait de mettre en danger la vie, la sécurité ou la santé de la personne, dans une partie ou dans l’ensemble de la population ;</w:t>
            </w:r>
          </w:p>
          <w:p w:rsidR="00057680" w:rsidRPr="0038357A" w:rsidRDefault="00057680" w:rsidP="003E375C">
            <w:pPr>
              <w:pStyle w:val="Paragraphedeliste"/>
              <w:numPr>
                <w:ilvl w:val="0"/>
                <w:numId w:val="1"/>
              </w:numPr>
              <w:jc w:val="both"/>
              <w:rPr>
                <w:rFonts w:ascii="Times New Roman" w:hAnsi="Times New Roman" w:cs="Times New Roman"/>
                <w:sz w:val="28"/>
                <w:szCs w:val="28"/>
              </w:rPr>
            </w:pPr>
            <w:r w:rsidRPr="0038357A">
              <w:rPr>
                <w:rFonts w:ascii="Times New Roman" w:hAnsi="Times New Roman" w:cs="Times New Roman"/>
                <w:sz w:val="28"/>
                <w:szCs w:val="28"/>
              </w:rPr>
              <w:t>dans les services qui ne sont pas essentiels au sens strict du terme mais où les grèves d’une certaine ampleur et durée pourraient provoquer une crise nationale aiguë menaçant les conditions normales d’existence de la population ;</w:t>
            </w:r>
          </w:p>
          <w:p w:rsidR="00057680" w:rsidRPr="0038357A" w:rsidRDefault="00057680" w:rsidP="003E375C">
            <w:pPr>
              <w:pStyle w:val="Paragraphedeliste"/>
              <w:numPr>
                <w:ilvl w:val="0"/>
                <w:numId w:val="1"/>
              </w:numPr>
              <w:jc w:val="both"/>
              <w:rPr>
                <w:rFonts w:ascii="Times New Roman" w:hAnsi="Times New Roman" w:cs="Times New Roman"/>
                <w:sz w:val="28"/>
                <w:szCs w:val="28"/>
              </w:rPr>
            </w:pPr>
            <w:r w:rsidRPr="0038357A">
              <w:rPr>
                <w:rFonts w:ascii="Times New Roman" w:hAnsi="Times New Roman" w:cs="Times New Roman"/>
                <w:sz w:val="28"/>
                <w:szCs w:val="28"/>
              </w:rPr>
              <w:t>dans les services où l’entretien des machines devra être assuré pour éviter leur détérioration consécutive à un arrêt total.</w:t>
            </w:r>
          </w:p>
          <w:p w:rsidR="00057680" w:rsidRPr="0038357A" w:rsidRDefault="00057680" w:rsidP="000431F3">
            <w:pPr>
              <w:jc w:val="both"/>
              <w:rPr>
                <w:rFonts w:ascii="Times New Roman" w:hAnsi="Times New Roman" w:cs="Times New Roman"/>
                <w:sz w:val="28"/>
                <w:szCs w:val="28"/>
              </w:rPr>
            </w:pPr>
            <w:r w:rsidRPr="0038357A">
              <w:rPr>
                <w:rFonts w:ascii="Times New Roman" w:hAnsi="Times New Roman" w:cs="Times New Roman"/>
                <w:sz w:val="28"/>
                <w:szCs w:val="28"/>
              </w:rPr>
              <w:t>Les secteurs déterminés et les effectifs requis pour assurer le service minimum seront fixés par voie réglementaire sur proposition de la commission indépendante permanente de concertation.</w:t>
            </w:r>
          </w:p>
          <w:p w:rsidR="00057680" w:rsidRPr="0038357A" w:rsidRDefault="00057680" w:rsidP="000431F3">
            <w:pPr>
              <w:jc w:val="both"/>
              <w:rPr>
                <w:rFonts w:ascii="Times New Roman" w:hAnsi="Times New Roman" w:cs="Times New Roman"/>
                <w:sz w:val="28"/>
                <w:szCs w:val="28"/>
              </w:rPr>
            </w:pPr>
            <w:r w:rsidRPr="0038357A">
              <w:rPr>
                <w:rFonts w:ascii="Times New Roman" w:hAnsi="Times New Roman" w:cs="Times New Roman"/>
                <w:sz w:val="28"/>
                <w:szCs w:val="28"/>
              </w:rPr>
              <w:t>Sous réserve des dispositions de l’article 82.18 du présent Code, la grève ne rompt pas le contrat de travail, sauf faute lourde imputable au travailleur.</w:t>
            </w:r>
          </w:p>
        </w:tc>
      </w:tr>
      <w:tr w:rsidR="00057680" w:rsidRPr="001C5D9D" w:rsidTr="0014788C">
        <w:tc>
          <w:tcPr>
            <w:tcW w:w="10774" w:type="dxa"/>
          </w:tcPr>
          <w:p w:rsidR="00057680" w:rsidRPr="001C5D9D" w:rsidRDefault="00057680" w:rsidP="00D478CC">
            <w:pPr>
              <w:jc w:val="both"/>
              <w:rPr>
                <w:rFonts w:ascii="Times New Roman" w:hAnsi="Times New Roman" w:cs="Times New Roman"/>
                <w:sz w:val="28"/>
                <w:szCs w:val="28"/>
              </w:rPr>
            </w:pPr>
            <w:r w:rsidRPr="001C5D9D">
              <w:rPr>
                <w:rFonts w:ascii="Times New Roman" w:hAnsi="Times New Roman" w:cs="Times New Roman"/>
                <w:b/>
                <w:sz w:val="28"/>
                <w:szCs w:val="28"/>
              </w:rPr>
              <w:t>Note</w:t>
            </w:r>
            <w:r w:rsidRPr="001C5D9D">
              <w:rPr>
                <w:rFonts w:ascii="Times New Roman" w:hAnsi="Times New Roman" w:cs="Times New Roman"/>
                <w:sz w:val="28"/>
                <w:szCs w:val="28"/>
              </w:rPr>
              <w:t xml:space="preserve"> : </w:t>
            </w:r>
            <w:r w:rsidRPr="001C5D9D">
              <w:rPr>
                <w:rFonts w:ascii="Times New Roman" w:hAnsi="Times New Roman" w:cs="Times New Roman"/>
                <w:i/>
                <w:sz w:val="28"/>
                <w:szCs w:val="28"/>
              </w:rPr>
              <w:t>Désormais, le maintien d’un se</w:t>
            </w:r>
            <w:r w:rsidR="00D478CC">
              <w:rPr>
                <w:rFonts w:ascii="Times New Roman" w:hAnsi="Times New Roman" w:cs="Times New Roman"/>
                <w:i/>
                <w:sz w:val="28"/>
                <w:szCs w:val="28"/>
              </w:rPr>
              <w:t>rvice minimum, durant la grève s’impose</w:t>
            </w:r>
            <w:r w:rsidRPr="001C5D9D">
              <w:rPr>
                <w:rFonts w:ascii="Times New Roman" w:hAnsi="Times New Roman" w:cs="Times New Roman"/>
                <w:i/>
                <w:sz w:val="28"/>
                <w:szCs w:val="28"/>
              </w:rPr>
              <w:t xml:space="preserve"> dans certains cas énumérés par l’article 82.2. Un règlement est prévu pour identifier les secteurs d’activités concernés ainsi que les effectifs nécessaires en vue de l’effectivité de l’exigence du service minimum.</w:t>
            </w:r>
          </w:p>
        </w:tc>
      </w:tr>
      <w:tr w:rsidR="00057680" w:rsidRPr="001C5D9D" w:rsidTr="0014788C">
        <w:tc>
          <w:tcPr>
            <w:tcW w:w="10774" w:type="dxa"/>
          </w:tcPr>
          <w:p w:rsidR="00057680" w:rsidRPr="001C5D9D" w:rsidRDefault="00057680" w:rsidP="001D67DE">
            <w:pPr>
              <w:jc w:val="center"/>
              <w:rPr>
                <w:rFonts w:ascii="Times New Roman" w:hAnsi="Times New Roman" w:cs="Times New Roman"/>
                <w:sz w:val="28"/>
                <w:szCs w:val="28"/>
              </w:rPr>
            </w:pPr>
            <w:r w:rsidRPr="001C5D9D">
              <w:rPr>
                <w:rFonts w:ascii="Times New Roman" w:hAnsi="Times New Roman" w:cs="Times New Roman"/>
                <w:sz w:val="28"/>
                <w:szCs w:val="28"/>
              </w:rPr>
              <w:t>SECTION 2 : PRÉAVIS DE GRÈVE ET CONCILIATION</w:t>
            </w:r>
          </w:p>
        </w:tc>
      </w:tr>
      <w:tr w:rsidR="00057680" w:rsidRPr="001C5D9D" w:rsidTr="0014788C">
        <w:tc>
          <w:tcPr>
            <w:tcW w:w="10774" w:type="dxa"/>
          </w:tcPr>
          <w:p w:rsidR="00057680" w:rsidRPr="001C5D9D" w:rsidRDefault="00057680" w:rsidP="00F92C7A">
            <w:pPr>
              <w:jc w:val="center"/>
              <w:rPr>
                <w:rFonts w:ascii="Times New Roman" w:hAnsi="Times New Roman" w:cs="Times New Roman"/>
                <w:sz w:val="28"/>
                <w:szCs w:val="28"/>
              </w:rPr>
            </w:pPr>
            <w:r w:rsidRPr="001C5D9D">
              <w:rPr>
                <w:rFonts w:ascii="Times New Roman" w:hAnsi="Times New Roman" w:cs="Times New Roman"/>
                <w:sz w:val="28"/>
                <w:szCs w:val="28"/>
              </w:rPr>
              <w:t>SECTION 3 : ARBITRAGE</w:t>
            </w:r>
          </w:p>
        </w:tc>
      </w:tr>
      <w:tr w:rsidR="00057680" w:rsidRPr="001C5D9D" w:rsidTr="0014788C">
        <w:tc>
          <w:tcPr>
            <w:tcW w:w="10774" w:type="dxa"/>
          </w:tcPr>
          <w:p w:rsidR="00057680" w:rsidRPr="001C5D9D" w:rsidRDefault="00057680" w:rsidP="00D630FB">
            <w:pPr>
              <w:jc w:val="center"/>
              <w:rPr>
                <w:rFonts w:ascii="Times New Roman" w:hAnsi="Times New Roman" w:cs="Times New Roman"/>
                <w:sz w:val="28"/>
                <w:szCs w:val="28"/>
              </w:rPr>
            </w:pPr>
            <w:r w:rsidRPr="001C5D9D">
              <w:rPr>
                <w:rFonts w:ascii="Times New Roman" w:hAnsi="Times New Roman" w:cs="Times New Roman"/>
                <w:sz w:val="28"/>
                <w:szCs w:val="28"/>
              </w:rPr>
              <w:t>SECTION 4 : MÉDIATION</w:t>
            </w:r>
          </w:p>
        </w:tc>
      </w:tr>
      <w:tr w:rsidR="00057680" w:rsidRPr="001C5D9D" w:rsidTr="0014788C">
        <w:tc>
          <w:tcPr>
            <w:tcW w:w="10774" w:type="dxa"/>
          </w:tcPr>
          <w:p w:rsidR="00057680" w:rsidRPr="001C5D9D" w:rsidRDefault="00057680" w:rsidP="00F57494">
            <w:pPr>
              <w:jc w:val="both"/>
              <w:rPr>
                <w:rFonts w:ascii="Times New Roman" w:hAnsi="Times New Roman" w:cs="Times New Roman"/>
                <w:sz w:val="28"/>
                <w:szCs w:val="28"/>
              </w:rPr>
            </w:pPr>
            <w:r w:rsidRPr="001C5D9D">
              <w:rPr>
                <w:rFonts w:ascii="Times New Roman" w:hAnsi="Times New Roman" w:cs="Times New Roman"/>
                <w:b/>
                <w:sz w:val="28"/>
                <w:szCs w:val="28"/>
              </w:rPr>
              <w:t>Note</w:t>
            </w:r>
            <w:r w:rsidRPr="001C5D9D">
              <w:rPr>
                <w:rFonts w:ascii="Times New Roman" w:hAnsi="Times New Roman" w:cs="Times New Roman"/>
                <w:sz w:val="28"/>
                <w:szCs w:val="28"/>
              </w:rPr>
              <w:t xml:space="preserve"> : </w:t>
            </w:r>
            <w:r w:rsidRPr="001C5D9D">
              <w:rPr>
                <w:rFonts w:ascii="Times New Roman" w:hAnsi="Times New Roman" w:cs="Times New Roman"/>
                <w:i/>
                <w:sz w:val="28"/>
                <w:szCs w:val="28"/>
              </w:rPr>
              <w:t xml:space="preserve">L’apport essentiel est la possibilité pour les parties de choisir le médiateur de la République pour régler leur différend. </w:t>
            </w:r>
          </w:p>
        </w:tc>
      </w:tr>
      <w:tr w:rsidR="00057680" w:rsidRPr="001C5D9D" w:rsidTr="0014788C">
        <w:tc>
          <w:tcPr>
            <w:tcW w:w="10774" w:type="dxa"/>
          </w:tcPr>
          <w:p w:rsidR="00057680" w:rsidRPr="001C5D9D" w:rsidRDefault="00057680" w:rsidP="00FB510F">
            <w:pPr>
              <w:jc w:val="center"/>
              <w:rPr>
                <w:rFonts w:ascii="Times New Roman" w:hAnsi="Times New Roman" w:cs="Times New Roman"/>
                <w:sz w:val="28"/>
                <w:szCs w:val="28"/>
              </w:rPr>
            </w:pPr>
            <w:r w:rsidRPr="001C5D9D">
              <w:rPr>
                <w:rFonts w:ascii="Times New Roman" w:hAnsi="Times New Roman" w:cs="Times New Roman"/>
                <w:sz w:val="28"/>
                <w:szCs w:val="28"/>
              </w:rPr>
              <w:t>SECTION 5 : ARBITRAGE OBLIGATOIRE</w:t>
            </w:r>
          </w:p>
        </w:tc>
      </w:tr>
      <w:tr w:rsidR="00057680" w:rsidRPr="001C5D9D" w:rsidTr="0014788C">
        <w:tc>
          <w:tcPr>
            <w:tcW w:w="10774" w:type="dxa"/>
          </w:tcPr>
          <w:p w:rsidR="00057680" w:rsidRPr="001C5D9D" w:rsidRDefault="00057680" w:rsidP="00F57494">
            <w:pPr>
              <w:jc w:val="both"/>
              <w:rPr>
                <w:rFonts w:ascii="Times New Roman" w:hAnsi="Times New Roman" w:cs="Times New Roman"/>
                <w:b/>
                <w:sz w:val="28"/>
                <w:szCs w:val="28"/>
              </w:rPr>
            </w:pPr>
            <w:r w:rsidRPr="001C5D9D">
              <w:rPr>
                <w:rFonts w:ascii="Times New Roman" w:hAnsi="Times New Roman" w:cs="Times New Roman"/>
                <w:b/>
                <w:sz w:val="28"/>
                <w:szCs w:val="28"/>
              </w:rPr>
              <w:t>Article 82.13</w:t>
            </w:r>
          </w:p>
          <w:p w:rsidR="00057680" w:rsidRPr="001C5D9D" w:rsidRDefault="00057680" w:rsidP="00F57494">
            <w:pPr>
              <w:jc w:val="both"/>
              <w:rPr>
                <w:rFonts w:ascii="Times New Roman" w:hAnsi="Times New Roman" w:cs="Times New Roman"/>
                <w:sz w:val="28"/>
                <w:szCs w:val="28"/>
              </w:rPr>
            </w:pPr>
            <w:r w:rsidRPr="001C5D9D">
              <w:rPr>
                <w:rFonts w:ascii="Times New Roman" w:hAnsi="Times New Roman" w:cs="Times New Roman"/>
                <w:sz w:val="28"/>
                <w:szCs w:val="28"/>
              </w:rPr>
              <w:t>Le chef du Gouvernement peut, s’il estime que la grève ou le lock-out risque d’être préjudiciable à l’ordre public ou à l’intérêt général, décider de soumettre le différend au comité arbitral composé d’un magistrat et de deux arbitres suivant la procédure, les délais et les effets prévus au présent titre.</w:t>
            </w:r>
          </w:p>
          <w:p w:rsidR="00057680" w:rsidRPr="001C5D9D" w:rsidRDefault="00057680" w:rsidP="00F57494">
            <w:pPr>
              <w:jc w:val="both"/>
              <w:rPr>
                <w:rFonts w:ascii="Times New Roman" w:hAnsi="Times New Roman" w:cs="Times New Roman"/>
                <w:sz w:val="28"/>
                <w:szCs w:val="28"/>
              </w:rPr>
            </w:pPr>
            <w:r w:rsidRPr="001C5D9D">
              <w:rPr>
                <w:rFonts w:ascii="Times New Roman" w:hAnsi="Times New Roman" w:cs="Times New Roman"/>
                <w:sz w:val="28"/>
                <w:szCs w:val="28"/>
              </w:rPr>
              <w:t>Cette possibilité est ouverte dans les circonstances suivantes :</w:t>
            </w:r>
          </w:p>
          <w:p w:rsidR="00057680" w:rsidRPr="001C5D9D" w:rsidRDefault="00057680" w:rsidP="00DC7E63">
            <w:pPr>
              <w:pStyle w:val="Paragraphedeliste"/>
              <w:numPr>
                <w:ilvl w:val="0"/>
                <w:numId w:val="1"/>
              </w:numPr>
              <w:jc w:val="both"/>
              <w:rPr>
                <w:rFonts w:ascii="Times New Roman" w:hAnsi="Times New Roman" w:cs="Times New Roman"/>
                <w:sz w:val="28"/>
                <w:szCs w:val="28"/>
              </w:rPr>
            </w:pPr>
            <w:r w:rsidRPr="001C5D9D">
              <w:rPr>
                <w:rFonts w:ascii="Times New Roman" w:hAnsi="Times New Roman" w:cs="Times New Roman"/>
                <w:sz w:val="28"/>
                <w:szCs w:val="28"/>
              </w:rPr>
              <w:t>si la grève affecte un service essentiel dont l’interruption risque de mettre en danger tout ou partie de la population, la vie, la santé ou la sécurité des personnes ;</w:t>
            </w:r>
          </w:p>
          <w:p w:rsidR="00057680" w:rsidRPr="001C5D9D" w:rsidRDefault="00057680" w:rsidP="00DC7E63">
            <w:pPr>
              <w:pStyle w:val="Paragraphedeliste"/>
              <w:numPr>
                <w:ilvl w:val="0"/>
                <w:numId w:val="1"/>
              </w:numPr>
              <w:jc w:val="both"/>
              <w:rPr>
                <w:rFonts w:ascii="Times New Roman" w:hAnsi="Times New Roman" w:cs="Times New Roman"/>
                <w:sz w:val="28"/>
                <w:szCs w:val="28"/>
              </w:rPr>
            </w:pPr>
            <w:r w:rsidRPr="001C5D9D">
              <w:rPr>
                <w:rFonts w:ascii="Times New Roman" w:hAnsi="Times New Roman" w:cs="Times New Roman"/>
                <w:sz w:val="28"/>
                <w:szCs w:val="28"/>
              </w:rPr>
              <w:t xml:space="preserve">en cas de crise nationale aiguë. </w:t>
            </w:r>
          </w:p>
        </w:tc>
      </w:tr>
      <w:tr w:rsidR="00057680" w:rsidRPr="001C5D9D" w:rsidTr="0014788C">
        <w:tc>
          <w:tcPr>
            <w:tcW w:w="10774" w:type="dxa"/>
          </w:tcPr>
          <w:p w:rsidR="00057680" w:rsidRPr="001C5D9D" w:rsidRDefault="00057680" w:rsidP="00EE3BEF">
            <w:pPr>
              <w:jc w:val="center"/>
              <w:rPr>
                <w:rFonts w:ascii="Times New Roman" w:hAnsi="Times New Roman" w:cs="Times New Roman"/>
                <w:sz w:val="28"/>
                <w:szCs w:val="28"/>
              </w:rPr>
            </w:pPr>
            <w:r w:rsidRPr="001C5D9D">
              <w:rPr>
                <w:rFonts w:ascii="Times New Roman" w:hAnsi="Times New Roman" w:cs="Times New Roman"/>
                <w:sz w:val="28"/>
                <w:szCs w:val="28"/>
              </w:rPr>
              <w:lastRenderedPageBreak/>
              <w:t>SECTION 6 : EXÉCUTION DES ACCORDS DE CONCILIATION, DES SENTENCES ARBITRALES ET DES RECOMMANDATIONS DEVENUES EXÉCUTOIRES</w:t>
            </w:r>
          </w:p>
        </w:tc>
      </w:tr>
      <w:tr w:rsidR="00057680" w:rsidRPr="001C5D9D" w:rsidTr="0014788C">
        <w:tc>
          <w:tcPr>
            <w:tcW w:w="10774" w:type="dxa"/>
          </w:tcPr>
          <w:p w:rsidR="00057680" w:rsidRPr="001C5D9D" w:rsidRDefault="00057680" w:rsidP="009E4D6E">
            <w:pPr>
              <w:jc w:val="center"/>
              <w:rPr>
                <w:rFonts w:ascii="Times New Roman" w:hAnsi="Times New Roman" w:cs="Times New Roman"/>
                <w:sz w:val="28"/>
                <w:szCs w:val="28"/>
              </w:rPr>
            </w:pPr>
            <w:r w:rsidRPr="001C5D9D">
              <w:rPr>
                <w:rFonts w:ascii="Times New Roman" w:hAnsi="Times New Roman" w:cs="Times New Roman"/>
                <w:sz w:val="28"/>
                <w:szCs w:val="28"/>
              </w:rPr>
              <w:t>CHAPITRE 2 : OBLIGATIONS DES EMPLOYEURS</w:t>
            </w:r>
          </w:p>
        </w:tc>
      </w:tr>
      <w:tr w:rsidR="00057680" w:rsidRPr="001C5D9D" w:rsidTr="0014788C">
        <w:tc>
          <w:tcPr>
            <w:tcW w:w="10774" w:type="dxa"/>
          </w:tcPr>
          <w:p w:rsidR="00057680" w:rsidRPr="001C5D9D" w:rsidRDefault="00057680" w:rsidP="00B50DB3">
            <w:pPr>
              <w:jc w:val="both"/>
              <w:rPr>
                <w:rFonts w:ascii="Times New Roman" w:hAnsi="Times New Roman" w:cs="Times New Roman"/>
                <w:b/>
                <w:sz w:val="28"/>
                <w:szCs w:val="28"/>
              </w:rPr>
            </w:pPr>
            <w:r w:rsidRPr="001C5D9D">
              <w:rPr>
                <w:rFonts w:ascii="Times New Roman" w:hAnsi="Times New Roman" w:cs="Times New Roman"/>
                <w:b/>
                <w:sz w:val="28"/>
                <w:szCs w:val="28"/>
              </w:rPr>
              <w:t>Article 92.1</w:t>
            </w:r>
          </w:p>
          <w:p w:rsidR="00057680" w:rsidRPr="001C5D9D" w:rsidRDefault="00057680" w:rsidP="00B50DB3">
            <w:pPr>
              <w:jc w:val="both"/>
              <w:rPr>
                <w:rFonts w:ascii="Times New Roman" w:hAnsi="Times New Roman" w:cs="Times New Roman"/>
                <w:sz w:val="28"/>
                <w:szCs w:val="28"/>
              </w:rPr>
            </w:pPr>
            <w:r w:rsidRPr="001C5D9D">
              <w:rPr>
                <w:rFonts w:ascii="Times New Roman" w:hAnsi="Times New Roman" w:cs="Times New Roman"/>
                <w:sz w:val="28"/>
                <w:szCs w:val="28"/>
              </w:rPr>
              <w:t>Toute personne qui se propose d’ouvrir une entreprise de quelque nature que ce soit doit au préalable en faire la déclaration à l’inspecteur du travail et des lois sociales du ressort, sous peine d’amende.</w:t>
            </w:r>
          </w:p>
          <w:p w:rsidR="00057680" w:rsidRPr="001C5D9D" w:rsidRDefault="00057680" w:rsidP="00B50DB3">
            <w:pPr>
              <w:jc w:val="both"/>
              <w:rPr>
                <w:rFonts w:ascii="Times New Roman" w:hAnsi="Times New Roman" w:cs="Times New Roman"/>
                <w:sz w:val="28"/>
                <w:szCs w:val="28"/>
              </w:rPr>
            </w:pPr>
            <w:r w:rsidRPr="001C5D9D">
              <w:rPr>
                <w:rFonts w:ascii="Times New Roman" w:hAnsi="Times New Roman" w:cs="Times New Roman"/>
                <w:sz w:val="28"/>
                <w:szCs w:val="28"/>
              </w:rPr>
              <w:t xml:space="preserve">Des décrets déterminent les modalités de cette déclaration et prescrivent, s’il y a lieur, la production de renseignements périodiques sur la situation de la main-d’œuvre. </w:t>
            </w:r>
          </w:p>
        </w:tc>
      </w:tr>
      <w:tr w:rsidR="00057680" w:rsidRPr="001C5D9D" w:rsidTr="0014788C">
        <w:tc>
          <w:tcPr>
            <w:tcW w:w="10774" w:type="dxa"/>
          </w:tcPr>
          <w:p w:rsidR="00057680" w:rsidRPr="001C5D9D" w:rsidRDefault="00057680" w:rsidP="00A344F2">
            <w:pPr>
              <w:rPr>
                <w:rFonts w:ascii="Times New Roman" w:hAnsi="Times New Roman" w:cs="Times New Roman"/>
                <w:sz w:val="28"/>
                <w:szCs w:val="28"/>
              </w:rPr>
            </w:pPr>
            <w:r w:rsidRPr="001C5D9D">
              <w:rPr>
                <w:rFonts w:ascii="Times New Roman" w:hAnsi="Times New Roman" w:cs="Times New Roman"/>
                <w:b/>
                <w:sz w:val="28"/>
                <w:szCs w:val="28"/>
              </w:rPr>
              <w:t>Note </w:t>
            </w:r>
            <w:r w:rsidRPr="001C5D9D">
              <w:rPr>
                <w:rFonts w:ascii="Times New Roman" w:hAnsi="Times New Roman" w:cs="Times New Roman"/>
                <w:sz w:val="28"/>
                <w:szCs w:val="28"/>
              </w:rPr>
              <w:t xml:space="preserve">: </w:t>
            </w:r>
            <w:r w:rsidRPr="001C5D9D">
              <w:rPr>
                <w:rFonts w:ascii="Times New Roman" w:hAnsi="Times New Roman" w:cs="Times New Roman"/>
                <w:bCs/>
                <w:i/>
                <w:sz w:val="28"/>
                <w:szCs w:val="28"/>
              </w:rPr>
              <w:t>L’inobservation de la déclaration préalable à l’inspecteur du travail est désormais sanctionnée d’une amende dont le montant est de 500.000 à 1.000.000 F CFA, aux termes de l’article 102.2 du nouveau Code.</w:t>
            </w:r>
          </w:p>
        </w:tc>
      </w:tr>
      <w:tr w:rsidR="00057680" w:rsidRPr="001C5D9D" w:rsidTr="0014788C">
        <w:tc>
          <w:tcPr>
            <w:tcW w:w="10774" w:type="dxa"/>
          </w:tcPr>
          <w:p w:rsidR="00057680" w:rsidRPr="00167720" w:rsidRDefault="00057680" w:rsidP="00AF29D5">
            <w:pPr>
              <w:jc w:val="both"/>
              <w:rPr>
                <w:rFonts w:ascii="Times New Roman" w:hAnsi="Times New Roman" w:cs="Times New Roman"/>
                <w:b/>
                <w:color w:val="000000" w:themeColor="text1"/>
                <w:sz w:val="28"/>
                <w:szCs w:val="28"/>
              </w:rPr>
            </w:pPr>
            <w:r w:rsidRPr="001C5D9D">
              <w:rPr>
                <w:rFonts w:ascii="Times New Roman" w:hAnsi="Times New Roman" w:cs="Times New Roman"/>
                <w:b/>
                <w:sz w:val="28"/>
                <w:szCs w:val="28"/>
              </w:rPr>
              <w:t xml:space="preserve">Article </w:t>
            </w:r>
            <w:r w:rsidRPr="00167720">
              <w:rPr>
                <w:rFonts w:ascii="Times New Roman" w:hAnsi="Times New Roman" w:cs="Times New Roman"/>
                <w:b/>
                <w:color w:val="000000" w:themeColor="text1"/>
                <w:sz w:val="28"/>
                <w:szCs w:val="28"/>
              </w:rPr>
              <w:t>92.3</w:t>
            </w:r>
          </w:p>
          <w:p w:rsidR="00057680" w:rsidRPr="001C5D9D" w:rsidRDefault="00057680" w:rsidP="00AF29D5">
            <w:pPr>
              <w:jc w:val="both"/>
              <w:rPr>
                <w:rFonts w:ascii="Times New Roman" w:hAnsi="Times New Roman" w:cs="Times New Roman"/>
                <w:sz w:val="28"/>
                <w:szCs w:val="28"/>
              </w:rPr>
            </w:pPr>
            <w:r w:rsidRPr="00167720">
              <w:rPr>
                <w:rFonts w:ascii="Times New Roman" w:hAnsi="Times New Roman" w:cs="Times New Roman"/>
                <w:color w:val="000000" w:themeColor="text1"/>
                <w:sz w:val="28"/>
                <w:szCs w:val="28"/>
              </w:rPr>
              <w:t>L’employeur doit tenir constamment à jour, au lieu de l’exploitation, un registre dit « registre d’employeur</w:t>
            </w:r>
            <w:r w:rsidRPr="001C5D9D">
              <w:rPr>
                <w:rFonts w:ascii="Times New Roman" w:hAnsi="Times New Roman" w:cs="Times New Roman"/>
                <w:sz w:val="28"/>
                <w:szCs w:val="28"/>
              </w:rPr>
              <w:t> » dont le modèle est fixé dans des conditions définies par voie réglementaire.</w:t>
            </w:r>
          </w:p>
          <w:p w:rsidR="00057680" w:rsidRPr="001C5D9D" w:rsidRDefault="00057680" w:rsidP="00AF29D5">
            <w:pPr>
              <w:jc w:val="both"/>
              <w:rPr>
                <w:rFonts w:ascii="Times New Roman" w:hAnsi="Times New Roman" w:cs="Times New Roman"/>
                <w:sz w:val="28"/>
                <w:szCs w:val="28"/>
              </w:rPr>
            </w:pPr>
            <w:r w:rsidRPr="001C5D9D">
              <w:rPr>
                <w:rFonts w:ascii="Times New Roman" w:hAnsi="Times New Roman" w:cs="Times New Roman"/>
                <w:sz w:val="28"/>
                <w:szCs w:val="28"/>
              </w:rPr>
              <w:t>Ce registre comprend trois fascicules :</w:t>
            </w:r>
          </w:p>
          <w:p w:rsidR="00057680" w:rsidRPr="001C5D9D" w:rsidRDefault="00057680" w:rsidP="00AF29D5">
            <w:pPr>
              <w:pStyle w:val="Paragraphedeliste"/>
              <w:numPr>
                <w:ilvl w:val="0"/>
                <w:numId w:val="1"/>
              </w:numPr>
              <w:jc w:val="both"/>
              <w:rPr>
                <w:rFonts w:ascii="Times New Roman" w:hAnsi="Times New Roman" w:cs="Times New Roman"/>
                <w:sz w:val="28"/>
                <w:szCs w:val="28"/>
              </w:rPr>
            </w:pPr>
            <w:r w:rsidRPr="001C5D9D">
              <w:rPr>
                <w:rFonts w:ascii="Times New Roman" w:hAnsi="Times New Roman" w:cs="Times New Roman"/>
                <w:sz w:val="28"/>
                <w:szCs w:val="28"/>
              </w:rPr>
              <w:t>le premier comprend les renseignements concernant les personnes et le contrat de tous les travailleurs occupés dans l’entreprise ;</w:t>
            </w:r>
          </w:p>
          <w:p w:rsidR="00057680" w:rsidRPr="001C5D9D" w:rsidRDefault="00057680" w:rsidP="00AF29D5">
            <w:pPr>
              <w:pStyle w:val="Paragraphedeliste"/>
              <w:numPr>
                <w:ilvl w:val="0"/>
                <w:numId w:val="1"/>
              </w:numPr>
              <w:jc w:val="both"/>
              <w:rPr>
                <w:rFonts w:ascii="Times New Roman" w:hAnsi="Times New Roman" w:cs="Times New Roman"/>
                <w:sz w:val="28"/>
                <w:szCs w:val="28"/>
              </w:rPr>
            </w:pPr>
            <w:r w:rsidRPr="001C5D9D">
              <w:rPr>
                <w:rFonts w:ascii="Times New Roman" w:hAnsi="Times New Roman" w:cs="Times New Roman"/>
                <w:sz w:val="28"/>
                <w:szCs w:val="28"/>
              </w:rPr>
              <w:t>le deuxième, toutes les indications concernant le travail effectué, le salaire et les congés ;</w:t>
            </w:r>
          </w:p>
          <w:p w:rsidR="00057680" w:rsidRPr="001C5D9D" w:rsidRDefault="00057680" w:rsidP="00AF29D5">
            <w:pPr>
              <w:pStyle w:val="Paragraphedeliste"/>
              <w:numPr>
                <w:ilvl w:val="0"/>
                <w:numId w:val="1"/>
              </w:numPr>
              <w:jc w:val="both"/>
              <w:rPr>
                <w:rFonts w:ascii="Times New Roman" w:hAnsi="Times New Roman" w:cs="Times New Roman"/>
                <w:sz w:val="28"/>
                <w:szCs w:val="28"/>
              </w:rPr>
            </w:pPr>
            <w:r w:rsidRPr="001C5D9D">
              <w:rPr>
                <w:rFonts w:ascii="Times New Roman" w:hAnsi="Times New Roman" w:cs="Times New Roman"/>
                <w:sz w:val="28"/>
                <w:szCs w:val="28"/>
              </w:rPr>
              <w:t>le troisième est réservé aux visas, mises en demeure et observations apposés par l’inspecteur du travail et des lois sociales ou son délégué.</w:t>
            </w:r>
          </w:p>
          <w:p w:rsidR="00057680" w:rsidRPr="001C5D9D" w:rsidRDefault="00057680" w:rsidP="00AF29D5">
            <w:pPr>
              <w:jc w:val="both"/>
              <w:rPr>
                <w:rFonts w:ascii="Times New Roman" w:hAnsi="Times New Roman" w:cs="Times New Roman"/>
                <w:sz w:val="28"/>
                <w:szCs w:val="28"/>
              </w:rPr>
            </w:pPr>
            <w:r w:rsidRPr="001C5D9D">
              <w:rPr>
                <w:rFonts w:ascii="Times New Roman" w:hAnsi="Times New Roman" w:cs="Times New Roman"/>
                <w:sz w:val="28"/>
                <w:szCs w:val="28"/>
              </w:rPr>
              <w:t>Toutefois, l’employeur peut être dispensé de la production des deux premiers fascicules susmentionnés s’il dispose d</w:t>
            </w:r>
            <w:r w:rsidR="00167720">
              <w:rPr>
                <w:rFonts w:ascii="Times New Roman" w:hAnsi="Times New Roman" w:cs="Times New Roman"/>
                <w:sz w:val="28"/>
                <w:szCs w:val="28"/>
              </w:rPr>
              <w:t xml:space="preserve">’un fichier électronique fiable </w:t>
            </w:r>
            <w:r w:rsidRPr="001C5D9D">
              <w:rPr>
                <w:rFonts w:ascii="Times New Roman" w:hAnsi="Times New Roman" w:cs="Times New Roman"/>
                <w:sz w:val="28"/>
                <w:szCs w:val="28"/>
              </w:rPr>
              <w:t>et à jour.</w:t>
            </w:r>
          </w:p>
          <w:p w:rsidR="00057680" w:rsidRPr="001C5D9D" w:rsidRDefault="00057680" w:rsidP="00AF29D5">
            <w:pPr>
              <w:jc w:val="both"/>
              <w:rPr>
                <w:rFonts w:ascii="Times New Roman" w:hAnsi="Times New Roman" w:cs="Times New Roman"/>
                <w:sz w:val="28"/>
                <w:szCs w:val="28"/>
              </w:rPr>
            </w:pPr>
            <w:r w:rsidRPr="001C5D9D">
              <w:rPr>
                <w:rFonts w:ascii="Times New Roman" w:hAnsi="Times New Roman" w:cs="Times New Roman"/>
                <w:sz w:val="28"/>
                <w:szCs w:val="28"/>
              </w:rPr>
              <w:t>Le registre d’employeur doit être tenu sans déplacement à la disposition de l’inspecteur du travail et des lois sociales et conservé pendant les cinq ans suivant la dernière mention qui y a été portée.</w:t>
            </w:r>
          </w:p>
          <w:p w:rsidR="00057680" w:rsidRPr="001C5D9D" w:rsidRDefault="00057680" w:rsidP="00AF29D5">
            <w:pPr>
              <w:jc w:val="both"/>
              <w:rPr>
                <w:rFonts w:ascii="Times New Roman" w:hAnsi="Times New Roman" w:cs="Times New Roman"/>
                <w:sz w:val="28"/>
                <w:szCs w:val="28"/>
              </w:rPr>
            </w:pPr>
            <w:r w:rsidRPr="001C5D9D">
              <w:rPr>
                <w:rFonts w:ascii="Times New Roman" w:hAnsi="Times New Roman" w:cs="Times New Roman"/>
                <w:sz w:val="28"/>
                <w:szCs w:val="28"/>
              </w:rPr>
              <w:t xml:space="preserve">Des décrets peuvent exempter certaines entreprises ou catégories d’entreprises de l’obligation de tenir un registre en raison de leur situation, de leur faible importance ou de la nature de leur activité. </w:t>
            </w:r>
          </w:p>
        </w:tc>
      </w:tr>
      <w:tr w:rsidR="00057680" w:rsidRPr="001C5D9D" w:rsidTr="0014788C">
        <w:tc>
          <w:tcPr>
            <w:tcW w:w="10774" w:type="dxa"/>
          </w:tcPr>
          <w:p w:rsidR="00057680" w:rsidRPr="001C5D9D" w:rsidRDefault="00057680" w:rsidP="009E4D6E">
            <w:pPr>
              <w:jc w:val="center"/>
              <w:rPr>
                <w:rFonts w:ascii="Times New Roman" w:hAnsi="Times New Roman" w:cs="Times New Roman"/>
                <w:sz w:val="28"/>
                <w:szCs w:val="28"/>
              </w:rPr>
            </w:pPr>
            <w:r w:rsidRPr="001C5D9D">
              <w:rPr>
                <w:rFonts w:ascii="Times New Roman" w:hAnsi="Times New Roman" w:cs="Times New Roman"/>
                <w:sz w:val="28"/>
                <w:szCs w:val="28"/>
              </w:rPr>
              <w:t>TITRE IX : CONTRÔLE DU TRAVAIL ET DE L’EMPLOI</w:t>
            </w:r>
          </w:p>
        </w:tc>
      </w:tr>
      <w:tr w:rsidR="00057680" w:rsidRPr="001C5D9D" w:rsidTr="0014788C">
        <w:tc>
          <w:tcPr>
            <w:tcW w:w="10774" w:type="dxa"/>
          </w:tcPr>
          <w:p w:rsidR="00057680" w:rsidRPr="001C5D9D" w:rsidRDefault="00057680" w:rsidP="00F57494">
            <w:pPr>
              <w:jc w:val="both"/>
              <w:rPr>
                <w:rFonts w:ascii="Times New Roman" w:hAnsi="Times New Roman" w:cs="Times New Roman"/>
                <w:i/>
                <w:sz w:val="28"/>
                <w:szCs w:val="28"/>
              </w:rPr>
            </w:pPr>
            <w:r w:rsidRPr="001C5D9D">
              <w:rPr>
                <w:rFonts w:ascii="Times New Roman" w:hAnsi="Times New Roman" w:cs="Times New Roman"/>
                <w:b/>
                <w:sz w:val="28"/>
                <w:szCs w:val="28"/>
              </w:rPr>
              <w:t>Note</w:t>
            </w:r>
            <w:r w:rsidRPr="001C5D9D">
              <w:rPr>
                <w:rFonts w:ascii="Times New Roman" w:hAnsi="Times New Roman" w:cs="Times New Roman"/>
                <w:sz w:val="28"/>
                <w:szCs w:val="28"/>
              </w:rPr>
              <w:t xml:space="preserve"> : </w:t>
            </w:r>
            <w:r w:rsidRPr="001C5D9D">
              <w:rPr>
                <w:rFonts w:ascii="Times New Roman" w:hAnsi="Times New Roman" w:cs="Times New Roman"/>
                <w:i/>
                <w:sz w:val="28"/>
                <w:szCs w:val="28"/>
              </w:rPr>
              <w:t xml:space="preserve">Quelques changements relatifs au contrôle effectué par l’inspecteur du travail et des lois sociales et à l’institution d’une commission de classement professionnel des travailleurs. </w:t>
            </w:r>
          </w:p>
          <w:p w:rsidR="00057680" w:rsidRPr="001C5D9D" w:rsidRDefault="003B3E3C" w:rsidP="00F57494">
            <w:pPr>
              <w:jc w:val="both"/>
              <w:rPr>
                <w:rFonts w:ascii="Times New Roman" w:hAnsi="Times New Roman" w:cs="Times New Roman"/>
                <w:bCs/>
                <w:i/>
                <w:sz w:val="28"/>
                <w:szCs w:val="28"/>
              </w:rPr>
            </w:pPr>
            <w:r>
              <w:rPr>
                <w:rFonts w:ascii="Times New Roman" w:hAnsi="Times New Roman" w:cs="Times New Roman"/>
                <w:i/>
                <w:sz w:val="28"/>
                <w:szCs w:val="28"/>
              </w:rPr>
              <w:t>En ce qui concerne le contrôle,</w:t>
            </w:r>
            <w:r w:rsidR="00057680" w:rsidRPr="001C5D9D">
              <w:rPr>
                <w:rFonts w:ascii="Times New Roman" w:hAnsi="Times New Roman" w:cs="Times New Roman"/>
                <w:i/>
                <w:sz w:val="28"/>
                <w:szCs w:val="28"/>
              </w:rPr>
              <w:t xml:space="preserve"> à la lumière de l’article 91.8, que </w:t>
            </w:r>
            <w:r w:rsidR="00057680" w:rsidRPr="001C5D9D">
              <w:rPr>
                <w:rFonts w:ascii="Times New Roman" w:hAnsi="Times New Roman" w:cs="Times New Roman"/>
                <w:bCs/>
                <w:i/>
                <w:sz w:val="28"/>
                <w:szCs w:val="28"/>
              </w:rPr>
              <w:t xml:space="preserve">L’employeur est en droit de refuser l’accès aux locaux de l’entreprise à l’inspecteur du travail qui ne présente pas sa carte professionnelle. </w:t>
            </w:r>
          </w:p>
          <w:p w:rsidR="00057680" w:rsidRPr="001C5D9D" w:rsidRDefault="00057680" w:rsidP="002B21B0">
            <w:pPr>
              <w:jc w:val="both"/>
              <w:rPr>
                <w:rFonts w:ascii="Times New Roman" w:hAnsi="Times New Roman" w:cs="Times New Roman"/>
                <w:sz w:val="28"/>
                <w:szCs w:val="28"/>
              </w:rPr>
            </w:pPr>
            <w:r w:rsidRPr="001C5D9D">
              <w:rPr>
                <w:rFonts w:ascii="Times New Roman" w:hAnsi="Times New Roman" w:cs="Times New Roman"/>
                <w:i/>
                <w:sz w:val="28"/>
                <w:szCs w:val="28"/>
              </w:rPr>
              <w:t xml:space="preserve">S’agissant de la commission de classement, elle est chargée </w:t>
            </w:r>
            <w:r w:rsidRPr="001C5D9D">
              <w:rPr>
                <w:rFonts w:ascii="Times New Roman" w:hAnsi="Times New Roman" w:cs="Times New Roman"/>
                <w:bCs/>
                <w:i/>
                <w:sz w:val="28"/>
                <w:szCs w:val="28"/>
              </w:rPr>
              <w:t>de statuer sur les contestations  de classement des travailleurs. Cette commission est présidée par l’inspecteur du travail et des lois sociales.</w:t>
            </w:r>
          </w:p>
        </w:tc>
      </w:tr>
      <w:tr w:rsidR="00057680" w:rsidRPr="001C5D9D" w:rsidTr="0014788C">
        <w:tc>
          <w:tcPr>
            <w:tcW w:w="10774" w:type="dxa"/>
          </w:tcPr>
          <w:p w:rsidR="00057680" w:rsidRPr="001C5D9D" w:rsidRDefault="00057680" w:rsidP="00BE01FC">
            <w:pPr>
              <w:jc w:val="center"/>
              <w:rPr>
                <w:rFonts w:ascii="Times New Roman" w:hAnsi="Times New Roman" w:cs="Times New Roman"/>
                <w:sz w:val="28"/>
                <w:szCs w:val="28"/>
              </w:rPr>
            </w:pPr>
            <w:r w:rsidRPr="001C5D9D">
              <w:rPr>
                <w:rFonts w:ascii="Times New Roman" w:hAnsi="Times New Roman" w:cs="Times New Roman"/>
                <w:sz w:val="28"/>
                <w:szCs w:val="28"/>
              </w:rPr>
              <w:t>TITRE X : DISPOSITIONS RÉPRESSIVES</w:t>
            </w:r>
          </w:p>
        </w:tc>
      </w:tr>
      <w:tr w:rsidR="00057680" w:rsidRPr="001C5D9D" w:rsidTr="0014788C">
        <w:tc>
          <w:tcPr>
            <w:tcW w:w="10774" w:type="dxa"/>
          </w:tcPr>
          <w:p w:rsidR="00057680" w:rsidRPr="001C5D9D" w:rsidRDefault="00057680" w:rsidP="00AA37D9">
            <w:pPr>
              <w:rPr>
                <w:rFonts w:ascii="Times New Roman" w:hAnsi="Times New Roman" w:cs="Times New Roman"/>
                <w:sz w:val="28"/>
                <w:szCs w:val="28"/>
              </w:rPr>
            </w:pPr>
            <w:r w:rsidRPr="001C5D9D">
              <w:rPr>
                <w:rFonts w:ascii="Times New Roman" w:hAnsi="Times New Roman" w:cs="Times New Roman"/>
                <w:b/>
                <w:sz w:val="28"/>
                <w:szCs w:val="28"/>
              </w:rPr>
              <w:t>Note</w:t>
            </w:r>
            <w:r w:rsidRPr="001C5D9D">
              <w:rPr>
                <w:rFonts w:ascii="Times New Roman" w:hAnsi="Times New Roman" w:cs="Times New Roman"/>
                <w:sz w:val="28"/>
                <w:szCs w:val="28"/>
              </w:rPr>
              <w:t xml:space="preserve"> : </w:t>
            </w:r>
            <w:r w:rsidRPr="001C5D9D">
              <w:rPr>
                <w:rFonts w:ascii="Times New Roman" w:hAnsi="Times New Roman" w:cs="Times New Roman"/>
                <w:i/>
                <w:sz w:val="28"/>
                <w:szCs w:val="28"/>
              </w:rPr>
              <w:t>Le nouveau texte gagne en clarté et en précision en détachant les infractions pouvant être commises par l’employeur de celles pouvant être commises par le travailleur, et en réservant les infractions communes aux deux, ainsi qu’au tiers.</w:t>
            </w:r>
          </w:p>
        </w:tc>
      </w:tr>
    </w:tbl>
    <w:p w:rsidR="00F57494" w:rsidRPr="00F6409F" w:rsidRDefault="00F57494" w:rsidP="00F57494">
      <w:pPr>
        <w:jc w:val="both"/>
        <w:rPr>
          <w:sz w:val="20"/>
          <w:szCs w:val="20"/>
        </w:rPr>
      </w:pPr>
    </w:p>
    <w:sectPr w:rsidR="00F57494" w:rsidRPr="00F6409F" w:rsidSect="00057680">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36EE" w:rsidRDefault="00DA36EE" w:rsidP="00181229">
      <w:pPr>
        <w:spacing w:after="0" w:line="240" w:lineRule="auto"/>
      </w:pPr>
      <w:r>
        <w:separator/>
      </w:r>
    </w:p>
  </w:endnote>
  <w:endnote w:type="continuationSeparator" w:id="1">
    <w:p w:rsidR="00DA36EE" w:rsidRDefault="00DA36EE" w:rsidP="00181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091283"/>
      <w:docPartObj>
        <w:docPartGallery w:val="Page Numbers (Bottom of Page)"/>
        <w:docPartUnique/>
      </w:docPartObj>
    </w:sdtPr>
    <w:sdtContent>
      <w:p w:rsidR="00BF709E" w:rsidRDefault="00056F31">
        <w:pPr>
          <w:pStyle w:val="Pieddepage"/>
          <w:jc w:val="right"/>
        </w:pPr>
        <w:fldSimple w:instr=" PAGE   \* MERGEFORMAT ">
          <w:r w:rsidR="00512E61">
            <w:rPr>
              <w:noProof/>
            </w:rPr>
            <w:t>25</w:t>
          </w:r>
        </w:fldSimple>
      </w:p>
    </w:sdtContent>
  </w:sdt>
  <w:p w:rsidR="00BF709E" w:rsidRDefault="00BF709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36EE" w:rsidRDefault="00DA36EE" w:rsidP="00181229">
      <w:pPr>
        <w:spacing w:after="0" w:line="240" w:lineRule="auto"/>
      </w:pPr>
      <w:r>
        <w:separator/>
      </w:r>
    </w:p>
  </w:footnote>
  <w:footnote w:type="continuationSeparator" w:id="1">
    <w:p w:rsidR="00DA36EE" w:rsidRDefault="00DA36EE" w:rsidP="001812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92B48"/>
    <w:multiLevelType w:val="hybridMultilevel"/>
    <w:tmpl w:val="0E60C91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3CB30CD"/>
    <w:multiLevelType w:val="hybridMultilevel"/>
    <w:tmpl w:val="689A36D4"/>
    <w:lvl w:ilvl="0" w:tplc="106A236C">
      <w:start w:val="2"/>
      <w:numFmt w:val="bullet"/>
      <w:lvlText w:val="-"/>
      <w:lvlJc w:val="left"/>
      <w:pPr>
        <w:ind w:left="720" w:hanging="360"/>
      </w:pPr>
      <w:rPr>
        <w:rFonts w:ascii="Book Antiqua" w:eastAsiaTheme="minorHAnsi" w:hAnsi="Book Antiqu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98033D9"/>
    <w:multiLevelType w:val="hybridMultilevel"/>
    <w:tmpl w:val="CB6A43E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33E7675"/>
    <w:multiLevelType w:val="hybridMultilevel"/>
    <w:tmpl w:val="09C87BA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92A0F6A"/>
    <w:multiLevelType w:val="hybridMultilevel"/>
    <w:tmpl w:val="CB6A43E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A9A4838"/>
    <w:multiLevelType w:val="hybridMultilevel"/>
    <w:tmpl w:val="6DFE3F9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0095D3B"/>
    <w:multiLevelType w:val="hybridMultilevel"/>
    <w:tmpl w:val="0E60C91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4"/>
  </w:num>
  <w:num w:numId="5">
    <w:abstractNumId w:val="2"/>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57494"/>
    <w:rsid w:val="00003898"/>
    <w:rsid w:val="0000497D"/>
    <w:rsid w:val="00014B73"/>
    <w:rsid w:val="00015136"/>
    <w:rsid w:val="00016213"/>
    <w:rsid w:val="0002132A"/>
    <w:rsid w:val="000213B5"/>
    <w:rsid w:val="000228CE"/>
    <w:rsid w:val="00023B17"/>
    <w:rsid w:val="00026141"/>
    <w:rsid w:val="0002674D"/>
    <w:rsid w:val="00030300"/>
    <w:rsid w:val="00030B62"/>
    <w:rsid w:val="0003282F"/>
    <w:rsid w:val="00032DC3"/>
    <w:rsid w:val="00033656"/>
    <w:rsid w:val="00033670"/>
    <w:rsid w:val="00035FD6"/>
    <w:rsid w:val="000363F7"/>
    <w:rsid w:val="00041173"/>
    <w:rsid w:val="000431F3"/>
    <w:rsid w:val="00043343"/>
    <w:rsid w:val="000447A6"/>
    <w:rsid w:val="00044928"/>
    <w:rsid w:val="000468BC"/>
    <w:rsid w:val="00047D74"/>
    <w:rsid w:val="000500E5"/>
    <w:rsid w:val="000515B8"/>
    <w:rsid w:val="0005451C"/>
    <w:rsid w:val="00056031"/>
    <w:rsid w:val="00056257"/>
    <w:rsid w:val="00056F31"/>
    <w:rsid w:val="00057317"/>
    <w:rsid w:val="00057680"/>
    <w:rsid w:val="00057E11"/>
    <w:rsid w:val="00060EB8"/>
    <w:rsid w:val="00062283"/>
    <w:rsid w:val="000628BC"/>
    <w:rsid w:val="000630D4"/>
    <w:rsid w:val="000638B4"/>
    <w:rsid w:val="000646EF"/>
    <w:rsid w:val="00066CC8"/>
    <w:rsid w:val="0006745E"/>
    <w:rsid w:val="000674A4"/>
    <w:rsid w:val="00067BB9"/>
    <w:rsid w:val="00080CE1"/>
    <w:rsid w:val="000857EC"/>
    <w:rsid w:val="00085EBA"/>
    <w:rsid w:val="00087574"/>
    <w:rsid w:val="0009002D"/>
    <w:rsid w:val="0009441C"/>
    <w:rsid w:val="00096245"/>
    <w:rsid w:val="00096CC7"/>
    <w:rsid w:val="00097532"/>
    <w:rsid w:val="000A0975"/>
    <w:rsid w:val="000A1A67"/>
    <w:rsid w:val="000A5272"/>
    <w:rsid w:val="000A7E55"/>
    <w:rsid w:val="000B189A"/>
    <w:rsid w:val="000B219D"/>
    <w:rsid w:val="000B582B"/>
    <w:rsid w:val="000B72C4"/>
    <w:rsid w:val="000C0339"/>
    <w:rsid w:val="000C1BAB"/>
    <w:rsid w:val="000C65E7"/>
    <w:rsid w:val="000C68FF"/>
    <w:rsid w:val="000C6AD7"/>
    <w:rsid w:val="000D2975"/>
    <w:rsid w:val="000D2F31"/>
    <w:rsid w:val="000E3549"/>
    <w:rsid w:val="000E52C6"/>
    <w:rsid w:val="000E78E6"/>
    <w:rsid w:val="000F17F0"/>
    <w:rsid w:val="000F6937"/>
    <w:rsid w:val="001012D4"/>
    <w:rsid w:val="00101DD1"/>
    <w:rsid w:val="00102314"/>
    <w:rsid w:val="001031D2"/>
    <w:rsid w:val="001042FF"/>
    <w:rsid w:val="00104FE0"/>
    <w:rsid w:val="00105EFF"/>
    <w:rsid w:val="0011041E"/>
    <w:rsid w:val="0011363E"/>
    <w:rsid w:val="00116847"/>
    <w:rsid w:val="00116D2C"/>
    <w:rsid w:val="00117AFF"/>
    <w:rsid w:val="00121B22"/>
    <w:rsid w:val="00121B39"/>
    <w:rsid w:val="00122BBD"/>
    <w:rsid w:val="00123A0F"/>
    <w:rsid w:val="00124CA6"/>
    <w:rsid w:val="00125513"/>
    <w:rsid w:val="0012731B"/>
    <w:rsid w:val="001317E3"/>
    <w:rsid w:val="001322E5"/>
    <w:rsid w:val="00134774"/>
    <w:rsid w:val="0013569D"/>
    <w:rsid w:val="00143E63"/>
    <w:rsid w:val="00146006"/>
    <w:rsid w:val="0014788C"/>
    <w:rsid w:val="00150F9A"/>
    <w:rsid w:val="00152068"/>
    <w:rsid w:val="001526D0"/>
    <w:rsid w:val="00152DAF"/>
    <w:rsid w:val="00156906"/>
    <w:rsid w:val="001578D1"/>
    <w:rsid w:val="00157B41"/>
    <w:rsid w:val="001608AA"/>
    <w:rsid w:val="001618E5"/>
    <w:rsid w:val="001619DB"/>
    <w:rsid w:val="001632DB"/>
    <w:rsid w:val="001660D3"/>
    <w:rsid w:val="00167720"/>
    <w:rsid w:val="001678A9"/>
    <w:rsid w:val="00167C2E"/>
    <w:rsid w:val="001702B7"/>
    <w:rsid w:val="001703E7"/>
    <w:rsid w:val="00170833"/>
    <w:rsid w:val="0017340E"/>
    <w:rsid w:val="00174E8F"/>
    <w:rsid w:val="00176C01"/>
    <w:rsid w:val="00180563"/>
    <w:rsid w:val="00181229"/>
    <w:rsid w:val="00183C2E"/>
    <w:rsid w:val="00183C5A"/>
    <w:rsid w:val="00185319"/>
    <w:rsid w:val="001861FB"/>
    <w:rsid w:val="00190230"/>
    <w:rsid w:val="00190BFC"/>
    <w:rsid w:val="00196B07"/>
    <w:rsid w:val="00197F89"/>
    <w:rsid w:val="001A1C15"/>
    <w:rsid w:val="001A5D88"/>
    <w:rsid w:val="001A5F1C"/>
    <w:rsid w:val="001A7A91"/>
    <w:rsid w:val="001B1BA6"/>
    <w:rsid w:val="001B53EA"/>
    <w:rsid w:val="001B58C6"/>
    <w:rsid w:val="001B6E11"/>
    <w:rsid w:val="001B7BFB"/>
    <w:rsid w:val="001C2120"/>
    <w:rsid w:val="001C3B60"/>
    <w:rsid w:val="001C4FF5"/>
    <w:rsid w:val="001C5B62"/>
    <w:rsid w:val="001C5D9D"/>
    <w:rsid w:val="001D615A"/>
    <w:rsid w:val="001D67DE"/>
    <w:rsid w:val="001E03AC"/>
    <w:rsid w:val="001E0729"/>
    <w:rsid w:val="001E08F3"/>
    <w:rsid w:val="001E2F02"/>
    <w:rsid w:val="001E4A44"/>
    <w:rsid w:val="001E4B5E"/>
    <w:rsid w:val="001E54FD"/>
    <w:rsid w:val="001E601F"/>
    <w:rsid w:val="001F17E1"/>
    <w:rsid w:val="001F41F2"/>
    <w:rsid w:val="001F70C7"/>
    <w:rsid w:val="00200352"/>
    <w:rsid w:val="00200889"/>
    <w:rsid w:val="0020260F"/>
    <w:rsid w:val="00205CF5"/>
    <w:rsid w:val="00207245"/>
    <w:rsid w:val="00207A7D"/>
    <w:rsid w:val="002103B9"/>
    <w:rsid w:val="002108F6"/>
    <w:rsid w:val="00211245"/>
    <w:rsid w:val="00213F65"/>
    <w:rsid w:val="002146BC"/>
    <w:rsid w:val="00216BBC"/>
    <w:rsid w:val="00216C63"/>
    <w:rsid w:val="00220258"/>
    <w:rsid w:val="00221358"/>
    <w:rsid w:val="002246C9"/>
    <w:rsid w:val="00225007"/>
    <w:rsid w:val="00226F0E"/>
    <w:rsid w:val="002275A5"/>
    <w:rsid w:val="00227FB6"/>
    <w:rsid w:val="002309A1"/>
    <w:rsid w:val="002310AA"/>
    <w:rsid w:val="00232BB8"/>
    <w:rsid w:val="002349BB"/>
    <w:rsid w:val="00236D83"/>
    <w:rsid w:val="002376A3"/>
    <w:rsid w:val="00240F8C"/>
    <w:rsid w:val="00242574"/>
    <w:rsid w:val="00246C4A"/>
    <w:rsid w:val="00246FC3"/>
    <w:rsid w:val="00247005"/>
    <w:rsid w:val="0024731B"/>
    <w:rsid w:val="002474FC"/>
    <w:rsid w:val="00250D25"/>
    <w:rsid w:val="00250ED6"/>
    <w:rsid w:val="00251298"/>
    <w:rsid w:val="0025148B"/>
    <w:rsid w:val="002528FD"/>
    <w:rsid w:val="002536AD"/>
    <w:rsid w:val="00254347"/>
    <w:rsid w:val="00254620"/>
    <w:rsid w:val="00255242"/>
    <w:rsid w:val="00255966"/>
    <w:rsid w:val="00257E71"/>
    <w:rsid w:val="002602BA"/>
    <w:rsid w:val="002655AC"/>
    <w:rsid w:val="00270663"/>
    <w:rsid w:val="002710C9"/>
    <w:rsid w:val="00271E97"/>
    <w:rsid w:val="0027404D"/>
    <w:rsid w:val="0027504A"/>
    <w:rsid w:val="002755D2"/>
    <w:rsid w:val="00276228"/>
    <w:rsid w:val="00277F97"/>
    <w:rsid w:val="0028200C"/>
    <w:rsid w:val="00283711"/>
    <w:rsid w:val="0029089F"/>
    <w:rsid w:val="00294D73"/>
    <w:rsid w:val="00294FCA"/>
    <w:rsid w:val="00297791"/>
    <w:rsid w:val="002A0395"/>
    <w:rsid w:val="002A07AE"/>
    <w:rsid w:val="002A1BDC"/>
    <w:rsid w:val="002A225C"/>
    <w:rsid w:val="002B0659"/>
    <w:rsid w:val="002B121F"/>
    <w:rsid w:val="002B14D2"/>
    <w:rsid w:val="002B21B0"/>
    <w:rsid w:val="002B275E"/>
    <w:rsid w:val="002B2A72"/>
    <w:rsid w:val="002B744F"/>
    <w:rsid w:val="002C0D73"/>
    <w:rsid w:val="002C2396"/>
    <w:rsid w:val="002C23C7"/>
    <w:rsid w:val="002C400A"/>
    <w:rsid w:val="002C55CF"/>
    <w:rsid w:val="002C5EC3"/>
    <w:rsid w:val="002C5FEB"/>
    <w:rsid w:val="002C6192"/>
    <w:rsid w:val="002C63C6"/>
    <w:rsid w:val="002D311C"/>
    <w:rsid w:val="002D6514"/>
    <w:rsid w:val="002E1215"/>
    <w:rsid w:val="002E3773"/>
    <w:rsid w:val="002E4C12"/>
    <w:rsid w:val="002E52ED"/>
    <w:rsid w:val="002E54D9"/>
    <w:rsid w:val="002F080C"/>
    <w:rsid w:val="002F37B1"/>
    <w:rsid w:val="002F37F8"/>
    <w:rsid w:val="002F3D63"/>
    <w:rsid w:val="002F4B0A"/>
    <w:rsid w:val="00302B20"/>
    <w:rsid w:val="003041FE"/>
    <w:rsid w:val="00304623"/>
    <w:rsid w:val="00304B2B"/>
    <w:rsid w:val="00305AC0"/>
    <w:rsid w:val="00305ADA"/>
    <w:rsid w:val="00306759"/>
    <w:rsid w:val="003067B3"/>
    <w:rsid w:val="00310EE8"/>
    <w:rsid w:val="003122B0"/>
    <w:rsid w:val="00312604"/>
    <w:rsid w:val="00313A94"/>
    <w:rsid w:val="00314052"/>
    <w:rsid w:val="00322855"/>
    <w:rsid w:val="00323103"/>
    <w:rsid w:val="003234F0"/>
    <w:rsid w:val="003269F6"/>
    <w:rsid w:val="00326C72"/>
    <w:rsid w:val="00334A09"/>
    <w:rsid w:val="00335093"/>
    <w:rsid w:val="00335B0A"/>
    <w:rsid w:val="00336A34"/>
    <w:rsid w:val="003401AB"/>
    <w:rsid w:val="0034097A"/>
    <w:rsid w:val="003428DC"/>
    <w:rsid w:val="003440E5"/>
    <w:rsid w:val="00344822"/>
    <w:rsid w:val="00345143"/>
    <w:rsid w:val="0034548D"/>
    <w:rsid w:val="00347CC3"/>
    <w:rsid w:val="0035178A"/>
    <w:rsid w:val="003523A7"/>
    <w:rsid w:val="00353E34"/>
    <w:rsid w:val="00357F38"/>
    <w:rsid w:val="003608E4"/>
    <w:rsid w:val="00365989"/>
    <w:rsid w:val="00371126"/>
    <w:rsid w:val="0037191F"/>
    <w:rsid w:val="0037246D"/>
    <w:rsid w:val="003730D2"/>
    <w:rsid w:val="003734EC"/>
    <w:rsid w:val="00373511"/>
    <w:rsid w:val="00373D9A"/>
    <w:rsid w:val="0037438C"/>
    <w:rsid w:val="003747BD"/>
    <w:rsid w:val="00376477"/>
    <w:rsid w:val="0038134E"/>
    <w:rsid w:val="0038357A"/>
    <w:rsid w:val="00384CFF"/>
    <w:rsid w:val="00385AC4"/>
    <w:rsid w:val="0039174D"/>
    <w:rsid w:val="00391EAE"/>
    <w:rsid w:val="0039314E"/>
    <w:rsid w:val="00394A01"/>
    <w:rsid w:val="00395A6D"/>
    <w:rsid w:val="003969DC"/>
    <w:rsid w:val="0039725F"/>
    <w:rsid w:val="00397549"/>
    <w:rsid w:val="003A1078"/>
    <w:rsid w:val="003A1A3D"/>
    <w:rsid w:val="003A2B4D"/>
    <w:rsid w:val="003A3DDB"/>
    <w:rsid w:val="003A6576"/>
    <w:rsid w:val="003B22D9"/>
    <w:rsid w:val="003B325F"/>
    <w:rsid w:val="003B3E3C"/>
    <w:rsid w:val="003B614B"/>
    <w:rsid w:val="003B619C"/>
    <w:rsid w:val="003C0A84"/>
    <w:rsid w:val="003C3A4B"/>
    <w:rsid w:val="003C544C"/>
    <w:rsid w:val="003C79FB"/>
    <w:rsid w:val="003D0426"/>
    <w:rsid w:val="003D3D14"/>
    <w:rsid w:val="003E05DD"/>
    <w:rsid w:val="003E25BF"/>
    <w:rsid w:val="003E27BE"/>
    <w:rsid w:val="003E33D8"/>
    <w:rsid w:val="003E375C"/>
    <w:rsid w:val="003E7A93"/>
    <w:rsid w:val="003F04BF"/>
    <w:rsid w:val="003F1976"/>
    <w:rsid w:val="003F3805"/>
    <w:rsid w:val="003F507F"/>
    <w:rsid w:val="003F6271"/>
    <w:rsid w:val="003F7075"/>
    <w:rsid w:val="00401CFC"/>
    <w:rsid w:val="00404D23"/>
    <w:rsid w:val="00405A13"/>
    <w:rsid w:val="00407A22"/>
    <w:rsid w:val="00407B73"/>
    <w:rsid w:val="004146AA"/>
    <w:rsid w:val="00415EB7"/>
    <w:rsid w:val="004161BC"/>
    <w:rsid w:val="00416503"/>
    <w:rsid w:val="00417511"/>
    <w:rsid w:val="0041770A"/>
    <w:rsid w:val="00421EC4"/>
    <w:rsid w:val="00421FBA"/>
    <w:rsid w:val="00423F79"/>
    <w:rsid w:val="004245A5"/>
    <w:rsid w:val="0042497F"/>
    <w:rsid w:val="004303D3"/>
    <w:rsid w:val="00430C67"/>
    <w:rsid w:val="00433724"/>
    <w:rsid w:val="00433A4B"/>
    <w:rsid w:val="004341B6"/>
    <w:rsid w:val="0043532C"/>
    <w:rsid w:val="00440C8C"/>
    <w:rsid w:val="00442963"/>
    <w:rsid w:val="00444214"/>
    <w:rsid w:val="00444695"/>
    <w:rsid w:val="00444CC0"/>
    <w:rsid w:val="00444DEC"/>
    <w:rsid w:val="00446121"/>
    <w:rsid w:val="00450FFF"/>
    <w:rsid w:val="0045154B"/>
    <w:rsid w:val="00452404"/>
    <w:rsid w:val="0045444F"/>
    <w:rsid w:val="004612AA"/>
    <w:rsid w:val="0046158C"/>
    <w:rsid w:val="00461DFA"/>
    <w:rsid w:val="0046251C"/>
    <w:rsid w:val="004638C7"/>
    <w:rsid w:val="00463AFE"/>
    <w:rsid w:val="004651A9"/>
    <w:rsid w:val="0046545B"/>
    <w:rsid w:val="004665A8"/>
    <w:rsid w:val="00466BD7"/>
    <w:rsid w:val="00466FFF"/>
    <w:rsid w:val="004716E2"/>
    <w:rsid w:val="004720B8"/>
    <w:rsid w:val="00472CCD"/>
    <w:rsid w:val="00472FF4"/>
    <w:rsid w:val="00474363"/>
    <w:rsid w:val="00474A4E"/>
    <w:rsid w:val="0047760C"/>
    <w:rsid w:val="00477EFB"/>
    <w:rsid w:val="00477F35"/>
    <w:rsid w:val="00480E35"/>
    <w:rsid w:val="0048264B"/>
    <w:rsid w:val="00485CFC"/>
    <w:rsid w:val="004867AA"/>
    <w:rsid w:val="00490D72"/>
    <w:rsid w:val="004915E2"/>
    <w:rsid w:val="00491B9E"/>
    <w:rsid w:val="00495014"/>
    <w:rsid w:val="004A063B"/>
    <w:rsid w:val="004A274A"/>
    <w:rsid w:val="004A322F"/>
    <w:rsid w:val="004A3E7F"/>
    <w:rsid w:val="004A42A4"/>
    <w:rsid w:val="004A4A89"/>
    <w:rsid w:val="004B0457"/>
    <w:rsid w:val="004B0B80"/>
    <w:rsid w:val="004B120C"/>
    <w:rsid w:val="004B2B12"/>
    <w:rsid w:val="004B2ED6"/>
    <w:rsid w:val="004B34B0"/>
    <w:rsid w:val="004B3F09"/>
    <w:rsid w:val="004B5D54"/>
    <w:rsid w:val="004B5E42"/>
    <w:rsid w:val="004B649B"/>
    <w:rsid w:val="004B7C57"/>
    <w:rsid w:val="004C0E53"/>
    <w:rsid w:val="004C18BA"/>
    <w:rsid w:val="004C230E"/>
    <w:rsid w:val="004D0FC9"/>
    <w:rsid w:val="004D2C71"/>
    <w:rsid w:val="004E01C9"/>
    <w:rsid w:val="004E06CE"/>
    <w:rsid w:val="004E1ADA"/>
    <w:rsid w:val="004E1FB9"/>
    <w:rsid w:val="004E2CA4"/>
    <w:rsid w:val="004E371E"/>
    <w:rsid w:val="004E3D7B"/>
    <w:rsid w:val="004E4994"/>
    <w:rsid w:val="004E5B57"/>
    <w:rsid w:val="004E7C18"/>
    <w:rsid w:val="004F04B0"/>
    <w:rsid w:val="004F162B"/>
    <w:rsid w:val="004F4C89"/>
    <w:rsid w:val="004F7996"/>
    <w:rsid w:val="00500096"/>
    <w:rsid w:val="0050303C"/>
    <w:rsid w:val="00503CA1"/>
    <w:rsid w:val="00507151"/>
    <w:rsid w:val="00507810"/>
    <w:rsid w:val="00510A41"/>
    <w:rsid w:val="00510F63"/>
    <w:rsid w:val="005110D2"/>
    <w:rsid w:val="00512E61"/>
    <w:rsid w:val="005156B6"/>
    <w:rsid w:val="00517282"/>
    <w:rsid w:val="005217D9"/>
    <w:rsid w:val="005250F9"/>
    <w:rsid w:val="0052587B"/>
    <w:rsid w:val="00525E76"/>
    <w:rsid w:val="005274BC"/>
    <w:rsid w:val="00527CF5"/>
    <w:rsid w:val="00535C0A"/>
    <w:rsid w:val="00536153"/>
    <w:rsid w:val="005429D9"/>
    <w:rsid w:val="005432C6"/>
    <w:rsid w:val="00543D7D"/>
    <w:rsid w:val="005478D4"/>
    <w:rsid w:val="00551A8D"/>
    <w:rsid w:val="00551EC6"/>
    <w:rsid w:val="005526F4"/>
    <w:rsid w:val="00553216"/>
    <w:rsid w:val="0055409D"/>
    <w:rsid w:val="00554372"/>
    <w:rsid w:val="00554D48"/>
    <w:rsid w:val="00555AC2"/>
    <w:rsid w:val="00562CEF"/>
    <w:rsid w:val="00564B8E"/>
    <w:rsid w:val="0056512B"/>
    <w:rsid w:val="005654FE"/>
    <w:rsid w:val="0057050A"/>
    <w:rsid w:val="00571376"/>
    <w:rsid w:val="00572710"/>
    <w:rsid w:val="0057485B"/>
    <w:rsid w:val="00574F88"/>
    <w:rsid w:val="0057558E"/>
    <w:rsid w:val="00575B6F"/>
    <w:rsid w:val="00576D83"/>
    <w:rsid w:val="0058199C"/>
    <w:rsid w:val="0058477F"/>
    <w:rsid w:val="00584AC3"/>
    <w:rsid w:val="00585B44"/>
    <w:rsid w:val="005903A6"/>
    <w:rsid w:val="0059066E"/>
    <w:rsid w:val="00594C79"/>
    <w:rsid w:val="00594D44"/>
    <w:rsid w:val="005952B0"/>
    <w:rsid w:val="0059660D"/>
    <w:rsid w:val="0059743A"/>
    <w:rsid w:val="005A0051"/>
    <w:rsid w:val="005A0DBA"/>
    <w:rsid w:val="005A1AAE"/>
    <w:rsid w:val="005A1B48"/>
    <w:rsid w:val="005A789B"/>
    <w:rsid w:val="005A7EE1"/>
    <w:rsid w:val="005B0CEF"/>
    <w:rsid w:val="005B0D9C"/>
    <w:rsid w:val="005B106F"/>
    <w:rsid w:val="005B10AA"/>
    <w:rsid w:val="005B21E4"/>
    <w:rsid w:val="005B2E03"/>
    <w:rsid w:val="005B38CE"/>
    <w:rsid w:val="005B4D46"/>
    <w:rsid w:val="005B6BBD"/>
    <w:rsid w:val="005B76AD"/>
    <w:rsid w:val="005B7D50"/>
    <w:rsid w:val="005C0463"/>
    <w:rsid w:val="005C34E2"/>
    <w:rsid w:val="005C3AD4"/>
    <w:rsid w:val="005C5AC3"/>
    <w:rsid w:val="005D356B"/>
    <w:rsid w:val="005D45D7"/>
    <w:rsid w:val="005D5C3D"/>
    <w:rsid w:val="005D6AEE"/>
    <w:rsid w:val="005E01BA"/>
    <w:rsid w:val="005E1764"/>
    <w:rsid w:val="005E25DA"/>
    <w:rsid w:val="005E2945"/>
    <w:rsid w:val="005E2BB8"/>
    <w:rsid w:val="005E3114"/>
    <w:rsid w:val="005E3976"/>
    <w:rsid w:val="005E4761"/>
    <w:rsid w:val="005E4875"/>
    <w:rsid w:val="005E5F34"/>
    <w:rsid w:val="005F43A7"/>
    <w:rsid w:val="005F46F2"/>
    <w:rsid w:val="005F4A9E"/>
    <w:rsid w:val="005F7872"/>
    <w:rsid w:val="005F78C2"/>
    <w:rsid w:val="005F7BAC"/>
    <w:rsid w:val="00600308"/>
    <w:rsid w:val="006024E2"/>
    <w:rsid w:val="0060645D"/>
    <w:rsid w:val="00607612"/>
    <w:rsid w:val="00610EB1"/>
    <w:rsid w:val="00611450"/>
    <w:rsid w:val="00612051"/>
    <w:rsid w:val="00617FCB"/>
    <w:rsid w:val="00623E09"/>
    <w:rsid w:val="00625C5C"/>
    <w:rsid w:val="00627455"/>
    <w:rsid w:val="00627C72"/>
    <w:rsid w:val="0063192E"/>
    <w:rsid w:val="00632D96"/>
    <w:rsid w:val="00632DE4"/>
    <w:rsid w:val="00634EC1"/>
    <w:rsid w:val="006350EC"/>
    <w:rsid w:val="006360C1"/>
    <w:rsid w:val="00636F7E"/>
    <w:rsid w:val="006446B1"/>
    <w:rsid w:val="00645825"/>
    <w:rsid w:val="00646946"/>
    <w:rsid w:val="0064700F"/>
    <w:rsid w:val="00647FF8"/>
    <w:rsid w:val="0065213B"/>
    <w:rsid w:val="0065508C"/>
    <w:rsid w:val="00656E98"/>
    <w:rsid w:val="00662101"/>
    <w:rsid w:val="00664287"/>
    <w:rsid w:val="0066733E"/>
    <w:rsid w:val="00671A01"/>
    <w:rsid w:val="00672D59"/>
    <w:rsid w:val="00672EE3"/>
    <w:rsid w:val="00673170"/>
    <w:rsid w:val="00676E11"/>
    <w:rsid w:val="006773B8"/>
    <w:rsid w:val="00677463"/>
    <w:rsid w:val="00682A62"/>
    <w:rsid w:val="006835CC"/>
    <w:rsid w:val="0069068D"/>
    <w:rsid w:val="006916DD"/>
    <w:rsid w:val="006921D3"/>
    <w:rsid w:val="00692664"/>
    <w:rsid w:val="00693109"/>
    <w:rsid w:val="00694469"/>
    <w:rsid w:val="006959C0"/>
    <w:rsid w:val="006964E1"/>
    <w:rsid w:val="00697885"/>
    <w:rsid w:val="006A1896"/>
    <w:rsid w:val="006A22C0"/>
    <w:rsid w:val="006A2839"/>
    <w:rsid w:val="006A3933"/>
    <w:rsid w:val="006A4E6A"/>
    <w:rsid w:val="006A641D"/>
    <w:rsid w:val="006A7C55"/>
    <w:rsid w:val="006B2B2A"/>
    <w:rsid w:val="006B39AE"/>
    <w:rsid w:val="006B3FEF"/>
    <w:rsid w:val="006B5BB0"/>
    <w:rsid w:val="006B6669"/>
    <w:rsid w:val="006C41FB"/>
    <w:rsid w:val="006C4507"/>
    <w:rsid w:val="006C6E9A"/>
    <w:rsid w:val="006D0411"/>
    <w:rsid w:val="006D1459"/>
    <w:rsid w:val="006D1B18"/>
    <w:rsid w:val="006D1C72"/>
    <w:rsid w:val="006D3A90"/>
    <w:rsid w:val="006D6945"/>
    <w:rsid w:val="006D7901"/>
    <w:rsid w:val="006F0022"/>
    <w:rsid w:val="006F0F33"/>
    <w:rsid w:val="006F16CB"/>
    <w:rsid w:val="006F4B23"/>
    <w:rsid w:val="006F5DA2"/>
    <w:rsid w:val="007004F1"/>
    <w:rsid w:val="0070137B"/>
    <w:rsid w:val="00703599"/>
    <w:rsid w:val="00703A46"/>
    <w:rsid w:val="00705D76"/>
    <w:rsid w:val="00706170"/>
    <w:rsid w:val="00706E0B"/>
    <w:rsid w:val="00712C56"/>
    <w:rsid w:val="00712E5E"/>
    <w:rsid w:val="00713198"/>
    <w:rsid w:val="00713534"/>
    <w:rsid w:val="007157CE"/>
    <w:rsid w:val="00715C70"/>
    <w:rsid w:val="007214E6"/>
    <w:rsid w:val="00721939"/>
    <w:rsid w:val="00721B1B"/>
    <w:rsid w:val="007224ED"/>
    <w:rsid w:val="00724A8D"/>
    <w:rsid w:val="0072525E"/>
    <w:rsid w:val="007260F8"/>
    <w:rsid w:val="00726C3A"/>
    <w:rsid w:val="00731BB9"/>
    <w:rsid w:val="007324E4"/>
    <w:rsid w:val="00734E8F"/>
    <w:rsid w:val="00735687"/>
    <w:rsid w:val="0073624D"/>
    <w:rsid w:val="007368FE"/>
    <w:rsid w:val="00740DD5"/>
    <w:rsid w:val="00741609"/>
    <w:rsid w:val="00745515"/>
    <w:rsid w:val="00745D77"/>
    <w:rsid w:val="007505D2"/>
    <w:rsid w:val="007509DB"/>
    <w:rsid w:val="007517E3"/>
    <w:rsid w:val="00752781"/>
    <w:rsid w:val="00757A97"/>
    <w:rsid w:val="00757DC4"/>
    <w:rsid w:val="00761480"/>
    <w:rsid w:val="00762343"/>
    <w:rsid w:val="00764CA6"/>
    <w:rsid w:val="007651E8"/>
    <w:rsid w:val="0077420C"/>
    <w:rsid w:val="00774C61"/>
    <w:rsid w:val="00775326"/>
    <w:rsid w:val="00775779"/>
    <w:rsid w:val="007762E9"/>
    <w:rsid w:val="00776D5C"/>
    <w:rsid w:val="00781FA3"/>
    <w:rsid w:val="00783358"/>
    <w:rsid w:val="0078339E"/>
    <w:rsid w:val="00783DE6"/>
    <w:rsid w:val="007872F2"/>
    <w:rsid w:val="00792272"/>
    <w:rsid w:val="007934B7"/>
    <w:rsid w:val="00793F0A"/>
    <w:rsid w:val="007A0316"/>
    <w:rsid w:val="007A2258"/>
    <w:rsid w:val="007A29D7"/>
    <w:rsid w:val="007A435D"/>
    <w:rsid w:val="007A6531"/>
    <w:rsid w:val="007A754C"/>
    <w:rsid w:val="007B134C"/>
    <w:rsid w:val="007B2FC3"/>
    <w:rsid w:val="007B4C2F"/>
    <w:rsid w:val="007B5B4F"/>
    <w:rsid w:val="007B6013"/>
    <w:rsid w:val="007B6115"/>
    <w:rsid w:val="007B649C"/>
    <w:rsid w:val="007C1C36"/>
    <w:rsid w:val="007C2166"/>
    <w:rsid w:val="007C384B"/>
    <w:rsid w:val="007C494A"/>
    <w:rsid w:val="007C500B"/>
    <w:rsid w:val="007C5485"/>
    <w:rsid w:val="007C56F2"/>
    <w:rsid w:val="007C7116"/>
    <w:rsid w:val="007C7382"/>
    <w:rsid w:val="007C7BE6"/>
    <w:rsid w:val="007C7E58"/>
    <w:rsid w:val="007D1121"/>
    <w:rsid w:val="007D241F"/>
    <w:rsid w:val="007D52A3"/>
    <w:rsid w:val="007E0E5C"/>
    <w:rsid w:val="007E1154"/>
    <w:rsid w:val="007E57F1"/>
    <w:rsid w:val="007E64E3"/>
    <w:rsid w:val="007F0A96"/>
    <w:rsid w:val="007F409A"/>
    <w:rsid w:val="007F4B2A"/>
    <w:rsid w:val="007F541B"/>
    <w:rsid w:val="007F595B"/>
    <w:rsid w:val="007F64A5"/>
    <w:rsid w:val="007F6DB4"/>
    <w:rsid w:val="008000A7"/>
    <w:rsid w:val="00800B0E"/>
    <w:rsid w:val="00801E51"/>
    <w:rsid w:val="0080214D"/>
    <w:rsid w:val="008070BC"/>
    <w:rsid w:val="00807E39"/>
    <w:rsid w:val="008155E4"/>
    <w:rsid w:val="00816C14"/>
    <w:rsid w:val="008212F0"/>
    <w:rsid w:val="00821D1A"/>
    <w:rsid w:val="00825BBB"/>
    <w:rsid w:val="00827CDA"/>
    <w:rsid w:val="00831CE4"/>
    <w:rsid w:val="00833166"/>
    <w:rsid w:val="008339F5"/>
    <w:rsid w:val="0083445B"/>
    <w:rsid w:val="00834927"/>
    <w:rsid w:val="008356B8"/>
    <w:rsid w:val="00836460"/>
    <w:rsid w:val="008365C4"/>
    <w:rsid w:val="00836902"/>
    <w:rsid w:val="00840A12"/>
    <w:rsid w:val="00841AEB"/>
    <w:rsid w:val="00842B82"/>
    <w:rsid w:val="0084305A"/>
    <w:rsid w:val="00843D46"/>
    <w:rsid w:val="008443D3"/>
    <w:rsid w:val="00844A82"/>
    <w:rsid w:val="0084555A"/>
    <w:rsid w:val="008460A2"/>
    <w:rsid w:val="00846962"/>
    <w:rsid w:val="00850257"/>
    <w:rsid w:val="008545CF"/>
    <w:rsid w:val="008545F3"/>
    <w:rsid w:val="0085592D"/>
    <w:rsid w:val="00856E09"/>
    <w:rsid w:val="00857483"/>
    <w:rsid w:val="00860793"/>
    <w:rsid w:val="00860F83"/>
    <w:rsid w:val="008627BF"/>
    <w:rsid w:val="00863548"/>
    <w:rsid w:val="00863B95"/>
    <w:rsid w:val="00863C07"/>
    <w:rsid w:val="00865FD6"/>
    <w:rsid w:val="008676E3"/>
    <w:rsid w:val="008700A6"/>
    <w:rsid w:val="00871861"/>
    <w:rsid w:val="00873842"/>
    <w:rsid w:val="00873852"/>
    <w:rsid w:val="0087465A"/>
    <w:rsid w:val="0087630B"/>
    <w:rsid w:val="0087700B"/>
    <w:rsid w:val="0088239C"/>
    <w:rsid w:val="00884093"/>
    <w:rsid w:val="0088531B"/>
    <w:rsid w:val="008877D3"/>
    <w:rsid w:val="008903DA"/>
    <w:rsid w:val="00890446"/>
    <w:rsid w:val="00890548"/>
    <w:rsid w:val="008906D7"/>
    <w:rsid w:val="008935C9"/>
    <w:rsid w:val="00894540"/>
    <w:rsid w:val="00894E40"/>
    <w:rsid w:val="00896F4D"/>
    <w:rsid w:val="00897935"/>
    <w:rsid w:val="008A030C"/>
    <w:rsid w:val="008A05D6"/>
    <w:rsid w:val="008A0EE7"/>
    <w:rsid w:val="008A412A"/>
    <w:rsid w:val="008A614C"/>
    <w:rsid w:val="008A6D9A"/>
    <w:rsid w:val="008A732C"/>
    <w:rsid w:val="008C221D"/>
    <w:rsid w:val="008C28F0"/>
    <w:rsid w:val="008C3FAD"/>
    <w:rsid w:val="008C636F"/>
    <w:rsid w:val="008C72A8"/>
    <w:rsid w:val="008C7C12"/>
    <w:rsid w:val="008C7C9D"/>
    <w:rsid w:val="008D15A3"/>
    <w:rsid w:val="008D195B"/>
    <w:rsid w:val="008D2721"/>
    <w:rsid w:val="008D2BBA"/>
    <w:rsid w:val="008D3739"/>
    <w:rsid w:val="008D3B4C"/>
    <w:rsid w:val="008D3E92"/>
    <w:rsid w:val="008D7B36"/>
    <w:rsid w:val="008E4351"/>
    <w:rsid w:val="008F03B5"/>
    <w:rsid w:val="008F0643"/>
    <w:rsid w:val="008F0A9E"/>
    <w:rsid w:val="008F166F"/>
    <w:rsid w:val="008F3452"/>
    <w:rsid w:val="008F6929"/>
    <w:rsid w:val="008F7741"/>
    <w:rsid w:val="008F7C58"/>
    <w:rsid w:val="00901044"/>
    <w:rsid w:val="00902132"/>
    <w:rsid w:val="00903C20"/>
    <w:rsid w:val="009055A6"/>
    <w:rsid w:val="0090588D"/>
    <w:rsid w:val="0090685C"/>
    <w:rsid w:val="00907621"/>
    <w:rsid w:val="00907E5A"/>
    <w:rsid w:val="00910086"/>
    <w:rsid w:val="009129B3"/>
    <w:rsid w:val="00914482"/>
    <w:rsid w:val="0091532D"/>
    <w:rsid w:val="009153E3"/>
    <w:rsid w:val="00920426"/>
    <w:rsid w:val="00920930"/>
    <w:rsid w:val="009215A9"/>
    <w:rsid w:val="0092197A"/>
    <w:rsid w:val="009314FE"/>
    <w:rsid w:val="009315C9"/>
    <w:rsid w:val="00931720"/>
    <w:rsid w:val="009317EE"/>
    <w:rsid w:val="0093493C"/>
    <w:rsid w:val="00934944"/>
    <w:rsid w:val="0093527D"/>
    <w:rsid w:val="0093603A"/>
    <w:rsid w:val="00936775"/>
    <w:rsid w:val="00937142"/>
    <w:rsid w:val="009378BE"/>
    <w:rsid w:val="00937E0A"/>
    <w:rsid w:val="00940C7A"/>
    <w:rsid w:val="009413E5"/>
    <w:rsid w:val="0094241A"/>
    <w:rsid w:val="009427DE"/>
    <w:rsid w:val="009428DC"/>
    <w:rsid w:val="009444E3"/>
    <w:rsid w:val="009455F3"/>
    <w:rsid w:val="00947E17"/>
    <w:rsid w:val="0095090E"/>
    <w:rsid w:val="00950B4D"/>
    <w:rsid w:val="00950DFE"/>
    <w:rsid w:val="00953074"/>
    <w:rsid w:val="009532B0"/>
    <w:rsid w:val="00954146"/>
    <w:rsid w:val="00956299"/>
    <w:rsid w:val="00957128"/>
    <w:rsid w:val="0095748D"/>
    <w:rsid w:val="009577AE"/>
    <w:rsid w:val="00957E97"/>
    <w:rsid w:val="009613A1"/>
    <w:rsid w:val="00962FB2"/>
    <w:rsid w:val="00963085"/>
    <w:rsid w:val="00963890"/>
    <w:rsid w:val="00964EFA"/>
    <w:rsid w:val="00967115"/>
    <w:rsid w:val="009703E9"/>
    <w:rsid w:val="00971559"/>
    <w:rsid w:val="009725D8"/>
    <w:rsid w:val="009725F4"/>
    <w:rsid w:val="00974280"/>
    <w:rsid w:val="00976337"/>
    <w:rsid w:val="00977AB0"/>
    <w:rsid w:val="00983D54"/>
    <w:rsid w:val="009853F9"/>
    <w:rsid w:val="00985490"/>
    <w:rsid w:val="00985D4A"/>
    <w:rsid w:val="00985DB2"/>
    <w:rsid w:val="00987D79"/>
    <w:rsid w:val="00987FDE"/>
    <w:rsid w:val="00990021"/>
    <w:rsid w:val="00990146"/>
    <w:rsid w:val="009917DB"/>
    <w:rsid w:val="009917DC"/>
    <w:rsid w:val="00992A4F"/>
    <w:rsid w:val="00992B3C"/>
    <w:rsid w:val="00993BB8"/>
    <w:rsid w:val="00995348"/>
    <w:rsid w:val="00997C75"/>
    <w:rsid w:val="00997E93"/>
    <w:rsid w:val="009A1964"/>
    <w:rsid w:val="009A28E2"/>
    <w:rsid w:val="009A2B0B"/>
    <w:rsid w:val="009A4B84"/>
    <w:rsid w:val="009A70E0"/>
    <w:rsid w:val="009B0F53"/>
    <w:rsid w:val="009B1623"/>
    <w:rsid w:val="009B3CFB"/>
    <w:rsid w:val="009B7F98"/>
    <w:rsid w:val="009C0226"/>
    <w:rsid w:val="009C0243"/>
    <w:rsid w:val="009C0361"/>
    <w:rsid w:val="009C1A2C"/>
    <w:rsid w:val="009C1F17"/>
    <w:rsid w:val="009C3279"/>
    <w:rsid w:val="009C547E"/>
    <w:rsid w:val="009D07EA"/>
    <w:rsid w:val="009D1CA8"/>
    <w:rsid w:val="009D5223"/>
    <w:rsid w:val="009D59A3"/>
    <w:rsid w:val="009E3917"/>
    <w:rsid w:val="009E457B"/>
    <w:rsid w:val="009E4D6E"/>
    <w:rsid w:val="009E5417"/>
    <w:rsid w:val="009E6D24"/>
    <w:rsid w:val="009F147B"/>
    <w:rsid w:val="009F518A"/>
    <w:rsid w:val="009F65FA"/>
    <w:rsid w:val="009F7457"/>
    <w:rsid w:val="00A014DB"/>
    <w:rsid w:val="00A01B5F"/>
    <w:rsid w:val="00A02444"/>
    <w:rsid w:val="00A02F93"/>
    <w:rsid w:val="00A04113"/>
    <w:rsid w:val="00A04EB2"/>
    <w:rsid w:val="00A11AF2"/>
    <w:rsid w:val="00A1214D"/>
    <w:rsid w:val="00A12332"/>
    <w:rsid w:val="00A13CC5"/>
    <w:rsid w:val="00A1488F"/>
    <w:rsid w:val="00A149B6"/>
    <w:rsid w:val="00A15BE3"/>
    <w:rsid w:val="00A171A4"/>
    <w:rsid w:val="00A17F5B"/>
    <w:rsid w:val="00A21681"/>
    <w:rsid w:val="00A21A0B"/>
    <w:rsid w:val="00A2279B"/>
    <w:rsid w:val="00A3158F"/>
    <w:rsid w:val="00A31922"/>
    <w:rsid w:val="00A31E73"/>
    <w:rsid w:val="00A336AA"/>
    <w:rsid w:val="00A344F2"/>
    <w:rsid w:val="00A4151A"/>
    <w:rsid w:val="00A41FFA"/>
    <w:rsid w:val="00A45444"/>
    <w:rsid w:val="00A45DD0"/>
    <w:rsid w:val="00A465B1"/>
    <w:rsid w:val="00A53DF4"/>
    <w:rsid w:val="00A55BD7"/>
    <w:rsid w:val="00A57A2D"/>
    <w:rsid w:val="00A60E65"/>
    <w:rsid w:val="00A6291B"/>
    <w:rsid w:val="00A63AF8"/>
    <w:rsid w:val="00A65A0A"/>
    <w:rsid w:val="00A70C2B"/>
    <w:rsid w:val="00A7151C"/>
    <w:rsid w:val="00A7720E"/>
    <w:rsid w:val="00A77D46"/>
    <w:rsid w:val="00A8062D"/>
    <w:rsid w:val="00A812EF"/>
    <w:rsid w:val="00A81E9B"/>
    <w:rsid w:val="00A83834"/>
    <w:rsid w:val="00A8772B"/>
    <w:rsid w:val="00A93D40"/>
    <w:rsid w:val="00A974AE"/>
    <w:rsid w:val="00AA37D9"/>
    <w:rsid w:val="00AA48D2"/>
    <w:rsid w:val="00AA5A2B"/>
    <w:rsid w:val="00AA5B29"/>
    <w:rsid w:val="00AA6F9E"/>
    <w:rsid w:val="00AA71A3"/>
    <w:rsid w:val="00AA77F7"/>
    <w:rsid w:val="00AB0B0E"/>
    <w:rsid w:val="00AB2B87"/>
    <w:rsid w:val="00AB358D"/>
    <w:rsid w:val="00AB654B"/>
    <w:rsid w:val="00AB7019"/>
    <w:rsid w:val="00AB75EF"/>
    <w:rsid w:val="00AB766B"/>
    <w:rsid w:val="00AC13FA"/>
    <w:rsid w:val="00AC2A24"/>
    <w:rsid w:val="00AC3CC6"/>
    <w:rsid w:val="00AC4B6C"/>
    <w:rsid w:val="00AC4D4F"/>
    <w:rsid w:val="00AC4EE7"/>
    <w:rsid w:val="00AC53FD"/>
    <w:rsid w:val="00AD1F49"/>
    <w:rsid w:val="00AD2CEC"/>
    <w:rsid w:val="00AD32EC"/>
    <w:rsid w:val="00AD69B9"/>
    <w:rsid w:val="00AD74AD"/>
    <w:rsid w:val="00AE1B72"/>
    <w:rsid w:val="00AE1D3D"/>
    <w:rsid w:val="00AE1E89"/>
    <w:rsid w:val="00AE4790"/>
    <w:rsid w:val="00AE644C"/>
    <w:rsid w:val="00AE73E0"/>
    <w:rsid w:val="00AE79C6"/>
    <w:rsid w:val="00AF077E"/>
    <w:rsid w:val="00AF1963"/>
    <w:rsid w:val="00AF1A88"/>
    <w:rsid w:val="00AF29D5"/>
    <w:rsid w:val="00AF3192"/>
    <w:rsid w:val="00B011D1"/>
    <w:rsid w:val="00B019BA"/>
    <w:rsid w:val="00B02B83"/>
    <w:rsid w:val="00B02B8A"/>
    <w:rsid w:val="00B0513D"/>
    <w:rsid w:val="00B05C8B"/>
    <w:rsid w:val="00B06686"/>
    <w:rsid w:val="00B107E6"/>
    <w:rsid w:val="00B1195C"/>
    <w:rsid w:val="00B1479B"/>
    <w:rsid w:val="00B1635A"/>
    <w:rsid w:val="00B176F5"/>
    <w:rsid w:val="00B21ADD"/>
    <w:rsid w:val="00B2255A"/>
    <w:rsid w:val="00B22E69"/>
    <w:rsid w:val="00B23FDB"/>
    <w:rsid w:val="00B25ACE"/>
    <w:rsid w:val="00B26300"/>
    <w:rsid w:val="00B27267"/>
    <w:rsid w:val="00B2727A"/>
    <w:rsid w:val="00B27D9A"/>
    <w:rsid w:val="00B31B9C"/>
    <w:rsid w:val="00B35322"/>
    <w:rsid w:val="00B357F3"/>
    <w:rsid w:val="00B3745B"/>
    <w:rsid w:val="00B451EF"/>
    <w:rsid w:val="00B45382"/>
    <w:rsid w:val="00B4553F"/>
    <w:rsid w:val="00B475B8"/>
    <w:rsid w:val="00B50DB3"/>
    <w:rsid w:val="00B51603"/>
    <w:rsid w:val="00B528B2"/>
    <w:rsid w:val="00B52EA2"/>
    <w:rsid w:val="00B52EB3"/>
    <w:rsid w:val="00B55E3D"/>
    <w:rsid w:val="00B56476"/>
    <w:rsid w:val="00B574A0"/>
    <w:rsid w:val="00B60183"/>
    <w:rsid w:val="00B60AEC"/>
    <w:rsid w:val="00B63287"/>
    <w:rsid w:val="00B63B00"/>
    <w:rsid w:val="00B64303"/>
    <w:rsid w:val="00B70203"/>
    <w:rsid w:val="00B70BA6"/>
    <w:rsid w:val="00B7163D"/>
    <w:rsid w:val="00B71D54"/>
    <w:rsid w:val="00B76922"/>
    <w:rsid w:val="00B80F95"/>
    <w:rsid w:val="00B81DB0"/>
    <w:rsid w:val="00B8425F"/>
    <w:rsid w:val="00B851D9"/>
    <w:rsid w:val="00B94463"/>
    <w:rsid w:val="00B96A74"/>
    <w:rsid w:val="00B970FD"/>
    <w:rsid w:val="00B972AC"/>
    <w:rsid w:val="00B97571"/>
    <w:rsid w:val="00BA0314"/>
    <w:rsid w:val="00BA04BD"/>
    <w:rsid w:val="00BA1E62"/>
    <w:rsid w:val="00BA2797"/>
    <w:rsid w:val="00BA30D1"/>
    <w:rsid w:val="00BA713A"/>
    <w:rsid w:val="00BB0F1A"/>
    <w:rsid w:val="00BB1DAD"/>
    <w:rsid w:val="00BB23B0"/>
    <w:rsid w:val="00BB2F43"/>
    <w:rsid w:val="00BB3835"/>
    <w:rsid w:val="00BB3EB5"/>
    <w:rsid w:val="00BB54D2"/>
    <w:rsid w:val="00BB5712"/>
    <w:rsid w:val="00BC0163"/>
    <w:rsid w:val="00BC16C8"/>
    <w:rsid w:val="00BC3E53"/>
    <w:rsid w:val="00BC78F1"/>
    <w:rsid w:val="00BD0056"/>
    <w:rsid w:val="00BD006D"/>
    <w:rsid w:val="00BD1D62"/>
    <w:rsid w:val="00BD2243"/>
    <w:rsid w:val="00BD22C2"/>
    <w:rsid w:val="00BD2324"/>
    <w:rsid w:val="00BD3042"/>
    <w:rsid w:val="00BD3A1E"/>
    <w:rsid w:val="00BD413C"/>
    <w:rsid w:val="00BD7305"/>
    <w:rsid w:val="00BE01FC"/>
    <w:rsid w:val="00BE0693"/>
    <w:rsid w:val="00BE08FD"/>
    <w:rsid w:val="00BE1070"/>
    <w:rsid w:val="00BE3191"/>
    <w:rsid w:val="00BE384A"/>
    <w:rsid w:val="00BE4B84"/>
    <w:rsid w:val="00BE528A"/>
    <w:rsid w:val="00BE597F"/>
    <w:rsid w:val="00BE64F9"/>
    <w:rsid w:val="00BF23FC"/>
    <w:rsid w:val="00BF4F66"/>
    <w:rsid w:val="00BF5794"/>
    <w:rsid w:val="00BF709E"/>
    <w:rsid w:val="00BF7657"/>
    <w:rsid w:val="00BF7FAB"/>
    <w:rsid w:val="00C06F31"/>
    <w:rsid w:val="00C11314"/>
    <w:rsid w:val="00C15C23"/>
    <w:rsid w:val="00C15C96"/>
    <w:rsid w:val="00C1632D"/>
    <w:rsid w:val="00C17099"/>
    <w:rsid w:val="00C2264F"/>
    <w:rsid w:val="00C30428"/>
    <w:rsid w:val="00C3404E"/>
    <w:rsid w:val="00C34AAB"/>
    <w:rsid w:val="00C368D5"/>
    <w:rsid w:val="00C37127"/>
    <w:rsid w:val="00C406FA"/>
    <w:rsid w:val="00C41089"/>
    <w:rsid w:val="00C42090"/>
    <w:rsid w:val="00C44D05"/>
    <w:rsid w:val="00C45923"/>
    <w:rsid w:val="00C521D3"/>
    <w:rsid w:val="00C53165"/>
    <w:rsid w:val="00C609ED"/>
    <w:rsid w:val="00C63394"/>
    <w:rsid w:val="00C6482F"/>
    <w:rsid w:val="00C64B77"/>
    <w:rsid w:val="00C67329"/>
    <w:rsid w:val="00C71918"/>
    <w:rsid w:val="00C74106"/>
    <w:rsid w:val="00C76FE9"/>
    <w:rsid w:val="00C776F7"/>
    <w:rsid w:val="00C81295"/>
    <w:rsid w:val="00C81D59"/>
    <w:rsid w:val="00C8451F"/>
    <w:rsid w:val="00C84CFC"/>
    <w:rsid w:val="00C85D3C"/>
    <w:rsid w:val="00C86EBE"/>
    <w:rsid w:val="00C946FC"/>
    <w:rsid w:val="00C97989"/>
    <w:rsid w:val="00C97CC1"/>
    <w:rsid w:val="00C97DE9"/>
    <w:rsid w:val="00CA4DCD"/>
    <w:rsid w:val="00CA5799"/>
    <w:rsid w:val="00CA7770"/>
    <w:rsid w:val="00CA7C36"/>
    <w:rsid w:val="00CA7E3C"/>
    <w:rsid w:val="00CB0CEE"/>
    <w:rsid w:val="00CB26A5"/>
    <w:rsid w:val="00CB2880"/>
    <w:rsid w:val="00CB28CF"/>
    <w:rsid w:val="00CB3C1E"/>
    <w:rsid w:val="00CB411C"/>
    <w:rsid w:val="00CC0E5B"/>
    <w:rsid w:val="00CC2B8A"/>
    <w:rsid w:val="00CC4143"/>
    <w:rsid w:val="00CC581F"/>
    <w:rsid w:val="00CC6AA5"/>
    <w:rsid w:val="00CD19C3"/>
    <w:rsid w:val="00CD30BD"/>
    <w:rsid w:val="00CD565F"/>
    <w:rsid w:val="00CD5E6D"/>
    <w:rsid w:val="00CD7272"/>
    <w:rsid w:val="00CE0531"/>
    <w:rsid w:val="00CE0A1B"/>
    <w:rsid w:val="00CE0BEA"/>
    <w:rsid w:val="00CE3398"/>
    <w:rsid w:val="00CE4851"/>
    <w:rsid w:val="00CE4860"/>
    <w:rsid w:val="00CE5CA8"/>
    <w:rsid w:val="00CE6527"/>
    <w:rsid w:val="00CE652D"/>
    <w:rsid w:val="00CF03E2"/>
    <w:rsid w:val="00CF36CF"/>
    <w:rsid w:val="00CF37CB"/>
    <w:rsid w:val="00CF3A68"/>
    <w:rsid w:val="00CF3F15"/>
    <w:rsid w:val="00CF51F3"/>
    <w:rsid w:val="00CF5D55"/>
    <w:rsid w:val="00CF6DF1"/>
    <w:rsid w:val="00D02DB2"/>
    <w:rsid w:val="00D0745F"/>
    <w:rsid w:val="00D11B83"/>
    <w:rsid w:val="00D11DDC"/>
    <w:rsid w:val="00D13A26"/>
    <w:rsid w:val="00D14192"/>
    <w:rsid w:val="00D1678A"/>
    <w:rsid w:val="00D219E4"/>
    <w:rsid w:val="00D23510"/>
    <w:rsid w:val="00D243DC"/>
    <w:rsid w:val="00D24955"/>
    <w:rsid w:val="00D26093"/>
    <w:rsid w:val="00D307FB"/>
    <w:rsid w:val="00D30E19"/>
    <w:rsid w:val="00D31123"/>
    <w:rsid w:val="00D33549"/>
    <w:rsid w:val="00D3380F"/>
    <w:rsid w:val="00D33D6D"/>
    <w:rsid w:val="00D357D3"/>
    <w:rsid w:val="00D35982"/>
    <w:rsid w:val="00D35CE2"/>
    <w:rsid w:val="00D4381D"/>
    <w:rsid w:val="00D448FD"/>
    <w:rsid w:val="00D44E22"/>
    <w:rsid w:val="00D47265"/>
    <w:rsid w:val="00D4787A"/>
    <w:rsid w:val="00D478CC"/>
    <w:rsid w:val="00D5080E"/>
    <w:rsid w:val="00D51A70"/>
    <w:rsid w:val="00D522CB"/>
    <w:rsid w:val="00D52A60"/>
    <w:rsid w:val="00D553E5"/>
    <w:rsid w:val="00D55E23"/>
    <w:rsid w:val="00D61754"/>
    <w:rsid w:val="00D62081"/>
    <w:rsid w:val="00D62F6B"/>
    <w:rsid w:val="00D630FB"/>
    <w:rsid w:val="00D63B7C"/>
    <w:rsid w:val="00D64C2C"/>
    <w:rsid w:val="00D65BE2"/>
    <w:rsid w:val="00D701E0"/>
    <w:rsid w:val="00D7077F"/>
    <w:rsid w:val="00D707B0"/>
    <w:rsid w:val="00D72290"/>
    <w:rsid w:val="00D737C5"/>
    <w:rsid w:val="00D76208"/>
    <w:rsid w:val="00D80653"/>
    <w:rsid w:val="00D83116"/>
    <w:rsid w:val="00D83485"/>
    <w:rsid w:val="00D84BE4"/>
    <w:rsid w:val="00D86C3D"/>
    <w:rsid w:val="00D87EDE"/>
    <w:rsid w:val="00D94F17"/>
    <w:rsid w:val="00D95C80"/>
    <w:rsid w:val="00D9662B"/>
    <w:rsid w:val="00DA00B1"/>
    <w:rsid w:val="00DA0740"/>
    <w:rsid w:val="00DA36EE"/>
    <w:rsid w:val="00DA3A46"/>
    <w:rsid w:val="00DA4186"/>
    <w:rsid w:val="00DA5AC1"/>
    <w:rsid w:val="00DB07FB"/>
    <w:rsid w:val="00DB1B84"/>
    <w:rsid w:val="00DB2229"/>
    <w:rsid w:val="00DB29D7"/>
    <w:rsid w:val="00DB3379"/>
    <w:rsid w:val="00DB4E65"/>
    <w:rsid w:val="00DB51CD"/>
    <w:rsid w:val="00DC1626"/>
    <w:rsid w:val="00DC2DAA"/>
    <w:rsid w:val="00DC2ECE"/>
    <w:rsid w:val="00DC73DD"/>
    <w:rsid w:val="00DC7E63"/>
    <w:rsid w:val="00DD0D9D"/>
    <w:rsid w:val="00DD1279"/>
    <w:rsid w:val="00DD3B99"/>
    <w:rsid w:val="00DD5C3F"/>
    <w:rsid w:val="00DE0110"/>
    <w:rsid w:val="00DE0360"/>
    <w:rsid w:val="00DE0660"/>
    <w:rsid w:val="00DE1926"/>
    <w:rsid w:val="00DE21DF"/>
    <w:rsid w:val="00DE3C2B"/>
    <w:rsid w:val="00DE4167"/>
    <w:rsid w:val="00DE4CA9"/>
    <w:rsid w:val="00DE5F4D"/>
    <w:rsid w:val="00DE7971"/>
    <w:rsid w:val="00DE7AD5"/>
    <w:rsid w:val="00DF013F"/>
    <w:rsid w:val="00DF073B"/>
    <w:rsid w:val="00DF4916"/>
    <w:rsid w:val="00DF4E9C"/>
    <w:rsid w:val="00DF5FB0"/>
    <w:rsid w:val="00DF62D0"/>
    <w:rsid w:val="00E00A71"/>
    <w:rsid w:val="00E02862"/>
    <w:rsid w:val="00E048B2"/>
    <w:rsid w:val="00E048C4"/>
    <w:rsid w:val="00E04F53"/>
    <w:rsid w:val="00E109B7"/>
    <w:rsid w:val="00E136B0"/>
    <w:rsid w:val="00E141DF"/>
    <w:rsid w:val="00E14B54"/>
    <w:rsid w:val="00E174DE"/>
    <w:rsid w:val="00E226F1"/>
    <w:rsid w:val="00E227B5"/>
    <w:rsid w:val="00E22B64"/>
    <w:rsid w:val="00E22B76"/>
    <w:rsid w:val="00E25EE0"/>
    <w:rsid w:val="00E2649A"/>
    <w:rsid w:val="00E27385"/>
    <w:rsid w:val="00E30349"/>
    <w:rsid w:val="00E3288E"/>
    <w:rsid w:val="00E332BA"/>
    <w:rsid w:val="00E332CA"/>
    <w:rsid w:val="00E35250"/>
    <w:rsid w:val="00E357DE"/>
    <w:rsid w:val="00E36B5F"/>
    <w:rsid w:val="00E370D3"/>
    <w:rsid w:val="00E40680"/>
    <w:rsid w:val="00E41BC5"/>
    <w:rsid w:val="00E45B84"/>
    <w:rsid w:val="00E47F73"/>
    <w:rsid w:val="00E51363"/>
    <w:rsid w:val="00E519E3"/>
    <w:rsid w:val="00E544C9"/>
    <w:rsid w:val="00E55669"/>
    <w:rsid w:val="00E55EBF"/>
    <w:rsid w:val="00E60AF6"/>
    <w:rsid w:val="00E60EF5"/>
    <w:rsid w:val="00E6289C"/>
    <w:rsid w:val="00E637D2"/>
    <w:rsid w:val="00E63DF3"/>
    <w:rsid w:val="00E64051"/>
    <w:rsid w:val="00E64FF4"/>
    <w:rsid w:val="00E65346"/>
    <w:rsid w:val="00E73C3F"/>
    <w:rsid w:val="00E816CC"/>
    <w:rsid w:val="00E81AC8"/>
    <w:rsid w:val="00E832C2"/>
    <w:rsid w:val="00E8393A"/>
    <w:rsid w:val="00E84B1A"/>
    <w:rsid w:val="00E85A2A"/>
    <w:rsid w:val="00E90918"/>
    <w:rsid w:val="00E910C8"/>
    <w:rsid w:val="00E915F4"/>
    <w:rsid w:val="00E920CD"/>
    <w:rsid w:val="00E92305"/>
    <w:rsid w:val="00E931E0"/>
    <w:rsid w:val="00E93705"/>
    <w:rsid w:val="00E9585F"/>
    <w:rsid w:val="00E95E78"/>
    <w:rsid w:val="00E974DF"/>
    <w:rsid w:val="00E9795C"/>
    <w:rsid w:val="00E97B27"/>
    <w:rsid w:val="00EA3726"/>
    <w:rsid w:val="00EA42B6"/>
    <w:rsid w:val="00EA6848"/>
    <w:rsid w:val="00EA77FD"/>
    <w:rsid w:val="00EB0C9D"/>
    <w:rsid w:val="00EB1D43"/>
    <w:rsid w:val="00EB237B"/>
    <w:rsid w:val="00EB4A4F"/>
    <w:rsid w:val="00EB4EB5"/>
    <w:rsid w:val="00EC497D"/>
    <w:rsid w:val="00EC5584"/>
    <w:rsid w:val="00EC75A9"/>
    <w:rsid w:val="00ED0E92"/>
    <w:rsid w:val="00ED13AA"/>
    <w:rsid w:val="00ED32CA"/>
    <w:rsid w:val="00ED4371"/>
    <w:rsid w:val="00ED6256"/>
    <w:rsid w:val="00ED6D6C"/>
    <w:rsid w:val="00ED6F63"/>
    <w:rsid w:val="00ED760B"/>
    <w:rsid w:val="00EE269D"/>
    <w:rsid w:val="00EE3BEF"/>
    <w:rsid w:val="00EE4EB3"/>
    <w:rsid w:val="00EE7298"/>
    <w:rsid w:val="00EF0A20"/>
    <w:rsid w:val="00EF2046"/>
    <w:rsid w:val="00EF265F"/>
    <w:rsid w:val="00EF4372"/>
    <w:rsid w:val="00EF4D11"/>
    <w:rsid w:val="00EF4F8C"/>
    <w:rsid w:val="00EF4FB8"/>
    <w:rsid w:val="00EF5517"/>
    <w:rsid w:val="00EF62A5"/>
    <w:rsid w:val="00EF6931"/>
    <w:rsid w:val="00F04BC5"/>
    <w:rsid w:val="00F05802"/>
    <w:rsid w:val="00F0601C"/>
    <w:rsid w:val="00F06360"/>
    <w:rsid w:val="00F07B83"/>
    <w:rsid w:val="00F16A88"/>
    <w:rsid w:val="00F16ADD"/>
    <w:rsid w:val="00F17FC8"/>
    <w:rsid w:val="00F20AC5"/>
    <w:rsid w:val="00F21885"/>
    <w:rsid w:val="00F22B7A"/>
    <w:rsid w:val="00F233DF"/>
    <w:rsid w:val="00F2445F"/>
    <w:rsid w:val="00F24E13"/>
    <w:rsid w:val="00F260E4"/>
    <w:rsid w:val="00F3038D"/>
    <w:rsid w:val="00F3061B"/>
    <w:rsid w:val="00F31EDA"/>
    <w:rsid w:val="00F3348B"/>
    <w:rsid w:val="00F37B0E"/>
    <w:rsid w:val="00F40920"/>
    <w:rsid w:val="00F412C6"/>
    <w:rsid w:val="00F42ADB"/>
    <w:rsid w:val="00F42C55"/>
    <w:rsid w:val="00F42EEE"/>
    <w:rsid w:val="00F449B1"/>
    <w:rsid w:val="00F45968"/>
    <w:rsid w:val="00F476E6"/>
    <w:rsid w:val="00F50D8B"/>
    <w:rsid w:val="00F5113A"/>
    <w:rsid w:val="00F528B7"/>
    <w:rsid w:val="00F52B61"/>
    <w:rsid w:val="00F53B88"/>
    <w:rsid w:val="00F54971"/>
    <w:rsid w:val="00F57494"/>
    <w:rsid w:val="00F57E94"/>
    <w:rsid w:val="00F60159"/>
    <w:rsid w:val="00F62054"/>
    <w:rsid w:val="00F629E1"/>
    <w:rsid w:val="00F63F92"/>
    <w:rsid w:val="00F6409F"/>
    <w:rsid w:val="00F64997"/>
    <w:rsid w:val="00F66994"/>
    <w:rsid w:val="00F66BDE"/>
    <w:rsid w:val="00F70747"/>
    <w:rsid w:val="00F7082B"/>
    <w:rsid w:val="00F708B2"/>
    <w:rsid w:val="00F71E71"/>
    <w:rsid w:val="00F72123"/>
    <w:rsid w:val="00F74302"/>
    <w:rsid w:val="00F77AC2"/>
    <w:rsid w:val="00F810C8"/>
    <w:rsid w:val="00F8316F"/>
    <w:rsid w:val="00F840BD"/>
    <w:rsid w:val="00F873E7"/>
    <w:rsid w:val="00F87B58"/>
    <w:rsid w:val="00F92016"/>
    <w:rsid w:val="00F9260A"/>
    <w:rsid w:val="00F92C7A"/>
    <w:rsid w:val="00F93A99"/>
    <w:rsid w:val="00F93EDA"/>
    <w:rsid w:val="00F95959"/>
    <w:rsid w:val="00F963DD"/>
    <w:rsid w:val="00F96972"/>
    <w:rsid w:val="00F975DD"/>
    <w:rsid w:val="00FA0D4E"/>
    <w:rsid w:val="00FA0D60"/>
    <w:rsid w:val="00FA118B"/>
    <w:rsid w:val="00FA19CE"/>
    <w:rsid w:val="00FA249A"/>
    <w:rsid w:val="00FA407A"/>
    <w:rsid w:val="00FA5A5D"/>
    <w:rsid w:val="00FA6833"/>
    <w:rsid w:val="00FA791C"/>
    <w:rsid w:val="00FA7D64"/>
    <w:rsid w:val="00FB0E4E"/>
    <w:rsid w:val="00FB1B2A"/>
    <w:rsid w:val="00FB1BB7"/>
    <w:rsid w:val="00FB2632"/>
    <w:rsid w:val="00FB2EDB"/>
    <w:rsid w:val="00FB510F"/>
    <w:rsid w:val="00FB5A58"/>
    <w:rsid w:val="00FC0445"/>
    <w:rsid w:val="00FC091A"/>
    <w:rsid w:val="00FC1483"/>
    <w:rsid w:val="00FC33D8"/>
    <w:rsid w:val="00FC5E6D"/>
    <w:rsid w:val="00FC65EF"/>
    <w:rsid w:val="00FD0424"/>
    <w:rsid w:val="00FD2580"/>
    <w:rsid w:val="00FD3491"/>
    <w:rsid w:val="00FD5FC8"/>
    <w:rsid w:val="00FD61FD"/>
    <w:rsid w:val="00FD7D06"/>
    <w:rsid w:val="00FE01B7"/>
    <w:rsid w:val="00FE2A19"/>
    <w:rsid w:val="00FE3769"/>
    <w:rsid w:val="00FE3890"/>
    <w:rsid w:val="00FE3DBA"/>
    <w:rsid w:val="00FE3F1A"/>
    <w:rsid w:val="00FE45E0"/>
    <w:rsid w:val="00FE4F70"/>
    <w:rsid w:val="00FE5C41"/>
    <w:rsid w:val="00FE78C3"/>
    <w:rsid w:val="00FF07E7"/>
    <w:rsid w:val="00FF3A8E"/>
    <w:rsid w:val="00FF4139"/>
    <w:rsid w:val="00FF437B"/>
    <w:rsid w:val="00FF7368"/>
    <w:rsid w:val="00FF793E"/>
    <w:rsid w:val="00FF7E7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16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A60E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BE08F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E08FD"/>
    <w:rPr>
      <w:rFonts w:ascii="Tahoma" w:hAnsi="Tahoma" w:cs="Tahoma"/>
      <w:sz w:val="16"/>
      <w:szCs w:val="16"/>
    </w:rPr>
  </w:style>
  <w:style w:type="paragraph" w:styleId="Paragraphedeliste">
    <w:name w:val="List Paragraph"/>
    <w:basedOn w:val="Normal"/>
    <w:uiPriority w:val="34"/>
    <w:qFormat/>
    <w:rsid w:val="00FA7D64"/>
    <w:pPr>
      <w:ind w:left="720"/>
      <w:contextualSpacing/>
    </w:pPr>
  </w:style>
  <w:style w:type="paragraph" w:styleId="Notedebasdepage">
    <w:name w:val="footnote text"/>
    <w:basedOn w:val="Normal"/>
    <w:link w:val="NotedebasdepageCar"/>
    <w:uiPriority w:val="99"/>
    <w:unhideWhenUsed/>
    <w:rsid w:val="00181229"/>
    <w:pPr>
      <w:spacing w:after="0" w:line="240" w:lineRule="auto"/>
      <w:jc w:val="both"/>
    </w:pPr>
    <w:rPr>
      <w:rFonts w:ascii="Book Antiqua" w:hAnsi="Book Antiqua"/>
      <w:sz w:val="20"/>
      <w:szCs w:val="20"/>
    </w:rPr>
  </w:style>
  <w:style w:type="character" w:customStyle="1" w:styleId="NotedebasdepageCar">
    <w:name w:val="Note de bas de page Car"/>
    <w:basedOn w:val="Policepardfaut"/>
    <w:link w:val="Notedebasdepage"/>
    <w:uiPriority w:val="99"/>
    <w:rsid w:val="00181229"/>
    <w:rPr>
      <w:rFonts w:ascii="Book Antiqua" w:hAnsi="Book Antiqua"/>
      <w:sz w:val="20"/>
      <w:szCs w:val="20"/>
    </w:rPr>
  </w:style>
  <w:style w:type="character" w:styleId="Appelnotedebasdep">
    <w:name w:val="footnote reference"/>
    <w:basedOn w:val="Policepardfaut"/>
    <w:semiHidden/>
    <w:unhideWhenUsed/>
    <w:rsid w:val="00181229"/>
    <w:rPr>
      <w:vertAlign w:val="superscript"/>
    </w:rPr>
  </w:style>
  <w:style w:type="paragraph" w:styleId="En-tte">
    <w:name w:val="header"/>
    <w:basedOn w:val="Normal"/>
    <w:link w:val="En-tteCar"/>
    <w:uiPriority w:val="99"/>
    <w:semiHidden/>
    <w:unhideWhenUsed/>
    <w:rsid w:val="0090588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0588D"/>
  </w:style>
  <w:style w:type="paragraph" w:styleId="Pieddepage">
    <w:name w:val="footer"/>
    <w:basedOn w:val="Normal"/>
    <w:link w:val="PieddepageCar"/>
    <w:uiPriority w:val="99"/>
    <w:unhideWhenUsed/>
    <w:rsid w:val="0090588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0588D"/>
  </w:style>
  <w:style w:type="paragraph" w:customStyle="1" w:styleId="Default">
    <w:name w:val="Default"/>
    <w:rsid w:val="003969DC"/>
    <w:pPr>
      <w:autoSpaceDE w:val="0"/>
      <w:autoSpaceDN w:val="0"/>
      <w:adjustRightInd w:val="0"/>
      <w:spacing w:after="0" w:line="240" w:lineRule="auto"/>
    </w:pPr>
    <w:rPr>
      <w:rFonts w:ascii="Arial" w:eastAsiaTheme="minorHAnsi" w:hAnsi="Arial" w:cs="Arial"/>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A60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BE08F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E08FD"/>
    <w:rPr>
      <w:rFonts w:ascii="Tahoma" w:hAnsi="Tahoma" w:cs="Tahoma"/>
      <w:sz w:val="16"/>
      <w:szCs w:val="16"/>
    </w:rPr>
  </w:style>
  <w:style w:type="paragraph" w:styleId="Paragraphedeliste">
    <w:name w:val="List Paragraph"/>
    <w:basedOn w:val="Normal"/>
    <w:uiPriority w:val="34"/>
    <w:qFormat/>
    <w:rsid w:val="00FA7D64"/>
    <w:pPr>
      <w:ind w:left="720"/>
      <w:contextualSpacing/>
    </w:pPr>
  </w:style>
  <w:style w:type="paragraph" w:styleId="Notedebasdepage">
    <w:name w:val="footnote text"/>
    <w:basedOn w:val="Normal"/>
    <w:link w:val="NotedebasdepageCar"/>
    <w:uiPriority w:val="99"/>
    <w:unhideWhenUsed/>
    <w:rsid w:val="00181229"/>
    <w:pPr>
      <w:spacing w:after="0" w:line="240" w:lineRule="auto"/>
      <w:jc w:val="both"/>
    </w:pPr>
    <w:rPr>
      <w:rFonts w:ascii="Book Antiqua" w:hAnsi="Book Antiqua"/>
      <w:sz w:val="20"/>
      <w:szCs w:val="20"/>
    </w:rPr>
  </w:style>
  <w:style w:type="character" w:customStyle="1" w:styleId="NotedebasdepageCar">
    <w:name w:val="Note de bas de page Car"/>
    <w:basedOn w:val="Policepardfaut"/>
    <w:link w:val="Notedebasdepage"/>
    <w:uiPriority w:val="99"/>
    <w:rsid w:val="00181229"/>
    <w:rPr>
      <w:rFonts w:ascii="Book Antiqua" w:hAnsi="Book Antiqua"/>
      <w:sz w:val="20"/>
      <w:szCs w:val="20"/>
    </w:rPr>
  </w:style>
  <w:style w:type="character" w:styleId="Appelnotedebasdep">
    <w:name w:val="footnote reference"/>
    <w:basedOn w:val="Policepardfaut"/>
    <w:semiHidden/>
    <w:unhideWhenUsed/>
    <w:rsid w:val="00181229"/>
    <w:rPr>
      <w:vertAlign w:val="superscript"/>
    </w:rPr>
  </w:style>
  <w:style w:type="paragraph" w:styleId="En-tte">
    <w:name w:val="header"/>
    <w:basedOn w:val="Normal"/>
    <w:link w:val="En-tteCar"/>
    <w:uiPriority w:val="99"/>
    <w:semiHidden/>
    <w:unhideWhenUsed/>
    <w:rsid w:val="0090588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0588D"/>
  </w:style>
  <w:style w:type="paragraph" w:styleId="Pieddepage">
    <w:name w:val="footer"/>
    <w:basedOn w:val="Normal"/>
    <w:link w:val="PieddepageCar"/>
    <w:uiPriority w:val="99"/>
    <w:unhideWhenUsed/>
    <w:rsid w:val="0090588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0588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10662</Words>
  <Characters>58646</Characters>
  <Application>Microsoft Office Word</Application>
  <DocSecurity>0</DocSecurity>
  <Lines>488</Lines>
  <Paragraphs>138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dc:creator>
  <cp:lastModifiedBy>abdallah</cp:lastModifiedBy>
  <cp:revision>2</cp:revision>
  <cp:lastPrinted>2015-10-22T10:11:00Z</cp:lastPrinted>
  <dcterms:created xsi:type="dcterms:W3CDTF">2015-10-28T13:50:00Z</dcterms:created>
  <dcterms:modified xsi:type="dcterms:W3CDTF">2015-10-28T13:50:00Z</dcterms:modified>
</cp:coreProperties>
</file>